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71" w:rsidRDefault="000F1949">
      <w:pPr>
        <w:spacing w:after="31" w:line="216" w:lineRule="auto"/>
        <w:ind w:left="5459" w:right="1151" w:hanging="4251"/>
        <w:jc w:val="left"/>
      </w:pPr>
      <w:r>
        <w:rPr>
          <w:noProof/>
        </w:rPr>
        <w:drawing>
          <wp:inline distT="0" distB="0" distL="0" distR="0">
            <wp:extent cx="5396230" cy="231076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5"/>
                    <a:stretch>
                      <a:fillRect/>
                    </a:stretch>
                  </pic:blipFill>
                  <pic:spPr>
                    <a:xfrm>
                      <a:off x="0" y="0"/>
                      <a:ext cx="5396230" cy="2310765"/>
                    </a:xfrm>
                    <a:prstGeom prst="rect">
                      <a:avLst/>
                    </a:prstGeom>
                  </pic:spPr>
                </pic:pic>
              </a:graphicData>
            </a:graphic>
          </wp:inline>
        </w:drawing>
      </w:r>
      <w:r>
        <w:rPr>
          <w:b/>
          <w:color w:val="FF0000"/>
        </w:rPr>
        <w:t xml:space="preserve"> </w:t>
      </w:r>
      <w:r>
        <w:rPr>
          <w:b/>
          <w:color w:val="FF0000"/>
          <w:sz w:val="28"/>
        </w:rPr>
        <w:t xml:space="preserve"> </w:t>
      </w:r>
    </w:p>
    <w:p w:rsidR="00F25B71" w:rsidRDefault="000F1949">
      <w:pPr>
        <w:spacing w:after="0" w:line="259" w:lineRule="auto"/>
        <w:ind w:left="346" w:right="0" w:firstLine="0"/>
        <w:jc w:val="left"/>
      </w:pPr>
      <w:r>
        <w:rPr>
          <w:b/>
          <w:sz w:val="28"/>
        </w:rPr>
        <w:t xml:space="preserve">PROGRAMA DE PÓS-GRADUAÇÃO EM PRÁTICAS EM DESENVOLVIMENTO </w:t>
      </w:r>
    </w:p>
    <w:p w:rsidR="00F25B71" w:rsidRDefault="000F1949">
      <w:pPr>
        <w:spacing w:after="0" w:line="259" w:lineRule="auto"/>
        <w:ind w:left="0" w:right="1" w:firstLine="0"/>
        <w:jc w:val="center"/>
      </w:pPr>
      <w:r>
        <w:rPr>
          <w:b/>
          <w:sz w:val="28"/>
        </w:rPr>
        <w:t xml:space="preserve">SUSTENTÁVEL </w:t>
      </w:r>
    </w:p>
    <w:p w:rsidR="00A57925" w:rsidRDefault="00A57925">
      <w:pPr>
        <w:spacing w:after="16" w:line="259" w:lineRule="auto"/>
        <w:ind w:left="4573" w:right="0" w:firstLine="0"/>
        <w:jc w:val="left"/>
      </w:pPr>
    </w:p>
    <w:p w:rsidR="00F25B71" w:rsidRDefault="00F25B71">
      <w:pPr>
        <w:spacing w:after="16" w:line="259" w:lineRule="auto"/>
        <w:ind w:left="4573" w:right="0" w:firstLine="0"/>
        <w:jc w:val="left"/>
      </w:pPr>
    </w:p>
    <w:p w:rsidR="00F25B71" w:rsidRDefault="000F1949" w:rsidP="00A57925">
      <w:pPr>
        <w:spacing w:after="0" w:line="259" w:lineRule="auto"/>
        <w:ind w:left="1440" w:right="0" w:firstLine="0"/>
        <w:jc w:val="left"/>
      </w:pPr>
      <w:r>
        <w:rPr>
          <w:b/>
          <w:sz w:val="28"/>
        </w:rPr>
        <w:t xml:space="preserve"> </w:t>
      </w:r>
    </w:p>
    <w:p w:rsidR="00F25B71" w:rsidRDefault="000F1949" w:rsidP="00A57925">
      <w:pPr>
        <w:spacing w:after="40" w:line="259" w:lineRule="auto"/>
        <w:ind w:left="59" w:right="0" w:firstLine="0"/>
        <w:jc w:val="center"/>
      </w:pPr>
      <w:r>
        <w:rPr>
          <w:b/>
        </w:rPr>
        <w:t xml:space="preserve"> </w:t>
      </w:r>
      <w:bookmarkStart w:id="0" w:name="_GoBack"/>
      <w:bookmarkEnd w:id="0"/>
      <w:r>
        <w:rPr>
          <w:b/>
          <w:sz w:val="26"/>
        </w:rPr>
        <w:t xml:space="preserve">EDITAL nº 02/2018 - VIII SEMINÁRIO DIÁLOGOS PARA PRÁTICAS EM </w:t>
      </w:r>
    </w:p>
    <w:p w:rsidR="00F25B71" w:rsidRDefault="000F1949">
      <w:pPr>
        <w:spacing w:after="4" w:line="288" w:lineRule="auto"/>
        <w:ind w:left="687" w:right="692" w:firstLine="0"/>
        <w:jc w:val="center"/>
      </w:pPr>
      <w:r>
        <w:rPr>
          <w:b/>
          <w:sz w:val="26"/>
        </w:rPr>
        <w:t>DESENVOLVIMENTO</w:t>
      </w:r>
      <w:r>
        <w:rPr>
          <w:b/>
        </w:rPr>
        <w:t xml:space="preserve"> SUSTENTÁVEL</w:t>
      </w:r>
      <w:r>
        <w:t xml:space="preserve"> </w:t>
      </w:r>
      <w:r>
        <w:rPr>
          <w:b/>
          <w:sz w:val="22"/>
        </w:rPr>
        <w:t xml:space="preserve">EDITAL DE DIVULGAÇÃO, PARTICIPAÇÃO E SUBMISSÃO DE TRABALHOS ACADÊMICOS </w:t>
      </w:r>
      <w:r>
        <w:rPr>
          <w:sz w:val="22"/>
        </w:rPr>
        <w:t xml:space="preserve"> </w:t>
      </w:r>
    </w:p>
    <w:p w:rsidR="00F25B71" w:rsidRDefault="000F1949">
      <w:pPr>
        <w:spacing w:after="0" w:line="259" w:lineRule="auto"/>
        <w:ind w:left="0" w:right="0" w:firstLine="0"/>
        <w:jc w:val="left"/>
      </w:pPr>
      <w:r>
        <w:rPr>
          <w:b/>
          <w:sz w:val="28"/>
        </w:rPr>
        <w:t xml:space="preserve"> </w:t>
      </w:r>
    </w:p>
    <w:p w:rsidR="00F25B71" w:rsidRDefault="000F1949">
      <w:pPr>
        <w:pStyle w:val="Ttulo2"/>
        <w:ind w:left="111"/>
      </w:pPr>
      <w:r>
        <w:rPr>
          <w:rFonts w:ascii="Calibri" w:eastAsia="Calibri" w:hAnsi="Calibri" w:cs="Calibri"/>
        </w:rPr>
        <w:t>1.</w:t>
      </w:r>
      <w:r>
        <w:rPr>
          <w:rFonts w:ascii="Arial" w:eastAsia="Arial" w:hAnsi="Arial" w:cs="Arial"/>
        </w:rPr>
        <w:t xml:space="preserve"> </w:t>
      </w:r>
      <w:r>
        <w:t>APRESENTAÇÃO</w:t>
      </w:r>
      <w:r>
        <w:rPr>
          <w:b w:val="0"/>
        </w:rPr>
        <w:t xml:space="preserve"> </w:t>
      </w:r>
    </w:p>
    <w:p w:rsidR="00F25B71" w:rsidRDefault="000F1949">
      <w:pPr>
        <w:spacing w:after="0" w:line="259" w:lineRule="auto"/>
        <w:ind w:left="0" w:right="0" w:firstLine="0"/>
        <w:jc w:val="left"/>
      </w:pPr>
      <w:r>
        <w:rPr>
          <w:b/>
          <w:sz w:val="23"/>
        </w:rPr>
        <w:t xml:space="preserve"> </w:t>
      </w:r>
    </w:p>
    <w:p w:rsidR="00F25B71" w:rsidRDefault="000F1949">
      <w:pPr>
        <w:ind w:left="113" w:right="106"/>
      </w:pPr>
      <w:r>
        <w:t xml:space="preserve">A Comissão Organizadora do VIII Seminário Diálogos para Práticas em Desenvolvimento Sustentável do Programa de Pós-Graduação em Práticas em Desenvolvimento Sustentável (PPGPDS) da UFRRJ convida pesquisadores, estudantes, professores e demais profissionais e interessados para participar do evento, a ser realizado nos dias 8, 9, 10 de maio de 2019. Com o tema “Desigualdades – caminhos para a solução”, estão todos convidados a compartilharem suas vivências e pesquisas acadêmicas por meio de exposição de trabalhos orais. Os trabalhos selecionados serão distribuídos entre os </w:t>
      </w:r>
      <w:r>
        <w:rPr>
          <w:u w:val="single" w:color="000000"/>
        </w:rPr>
        <w:t>eixos</w:t>
      </w:r>
      <w:r>
        <w:rPr>
          <w:b/>
        </w:rPr>
        <w:t>: 1) Meio Ambiente, Desenvolvimento e Saúde</w:t>
      </w:r>
      <w:r>
        <w:t xml:space="preserve">, </w:t>
      </w:r>
      <w:r>
        <w:rPr>
          <w:b/>
        </w:rPr>
        <w:t xml:space="preserve">2) Políticas Públicas, Governança e Conflitos Socioambientais </w:t>
      </w:r>
      <w:r>
        <w:t xml:space="preserve">e </w:t>
      </w:r>
      <w:r>
        <w:rPr>
          <w:b/>
        </w:rPr>
        <w:t>3) Meio Ambiente, Sustentabilidade e Conservação dos Recursos Naturais</w:t>
      </w:r>
      <w:r>
        <w:t>.</w:t>
      </w:r>
      <w:r>
        <w:rPr>
          <w:color w:val="FF0000"/>
        </w:rPr>
        <w:t xml:space="preserve"> </w:t>
      </w:r>
    </w:p>
    <w:p w:rsidR="00F25B71" w:rsidRDefault="000F1949">
      <w:pPr>
        <w:spacing w:after="0" w:line="259" w:lineRule="auto"/>
        <w:ind w:left="0" w:right="0" w:firstLine="0"/>
        <w:jc w:val="left"/>
      </w:pPr>
      <w:r>
        <w:t xml:space="preserve"> </w:t>
      </w:r>
    </w:p>
    <w:p w:rsidR="00F25B71" w:rsidRDefault="000F1949">
      <w:pPr>
        <w:ind w:left="807" w:right="0"/>
      </w:pPr>
      <w:r>
        <w:t xml:space="preserve">As submissões deverão observar as orientações a seguir: </w:t>
      </w:r>
    </w:p>
    <w:p w:rsidR="00F25B71" w:rsidRDefault="000F1949">
      <w:pPr>
        <w:spacing w:after="0" w:line="259" w:lineRule="auto"/>
        <w:ind w:left="812" w:right="0" w:firstLine="0"/>
        <w:jc w:val="left"/>
      </w:pPr>
      <w:r>
        <w:t xml:space="preserve"> </w:t>
      </w:r>
    </w:p>
    <w:p w:rsidR="00F25B71" w:rsidRDefault="000F1949">
      <w:pPr>
        <w:numPr>
          <w:ilvl w:val="0"/>
          <w:numId w:val="1"/>
        </w:numPr>
        <w:ind w:right="0" w:hanging="360"/>
      </w:pPr>
      <w:r>
        <w:t xml:space="preserve">O trabalho será submetido preferencialmente em português; </w:t>
      </w:r>
    </w:p>
    <w:p w:rsidR="00F25B71" w:rsidRDefault="000F1949">
      <w:pPr>
        <w:ind w:right="0"/>
      </w:pPr>
      <w:r>
        <w:t xml:space="preserve">Toda a comunicação entre autores e a Comissão Acadêmica e submissão ocorrerá por meio do </w:t>
      </w:r>
      <w:r>
        <w:rPr>
          <w:rFonts w:ascii="Sylfaen" w:eastAsia="Sylfaen" w:hAnsi="Sylfaen" w:cs="Sylfaen"/>
          <w:sz w:val="23"/>
        </w:rPr>
        <w:t>dialogos.ppgpds.2018@gmail.com</w:t>
      </w:r>
      <w:r>
        <w:t xml:space="preserve"> </w:t>
      </w:r>
    </w:p>
    <w:p w:rsidR="00F25B71" w:rsidRDefault="000F1949">
      <w:pPr>
        <w:numPr>
          <w:ilvl w:val="0"/>
          <w:numId w:val="1"/>
        </w:numPr>
        <w:ind w:right="0" w:hanging="360"/>
      </w:pPr>
      <w:r>
        <w:t xml:space="preserve">Não há limite de submissão de trabalhos por autor. No entanto, cada trabalho poderá conter até seis </w:t>
      </w:r>
    </w:p>
    <w:p w:rsidR="00F25B71" w:rsidRDefault="000F1949">
      <w:pPr>
        <w:ind w:left="113" w:right="0"/>
      </w:pPr>
      <w:r>
        <w:t xml:space="preserve">(06) autores; </w:t>
      </w:r>
    </w:p>
    <w:p w:rsidR="00F25B71" w:rsidRDefault="000F1949">
      <w:pPr>
        <w:numPr>
          <w:ilvl w:val="0"/>
          <w:numId w:val="2"/>
        </w:numPr>
        <w:ind w:right="109" w:firstLine="708"/>
      </w:pPr>
      <w:r>
        <w:t xml:space="preserve">O autor principal ficará responsável por submeter o trabalho, e o mesmo deverá manter contato com </w:t>
      </w:r>
    </w:p>
    <w:p w:rsidR="00F25B71" w:rsidRDefault="000F1949">
      <w:pPr>
        <w:ind w:left="113" w:right="0"/>
      </w:pPr>
      <w:r>
        <w:t xml:space="preserve">comissão acadêmica sempre que necessário;  </w:t>
      </w:r>
    </w:p>
    <w:p w:rsidR="00F25B71" w:rsidRDefault="000F1949">
      <w:pPr>
        <w:numPr>
          <w:ilvl w:val="0"/>
          <w:numId w:val="2"/>
        </w:numPr>
        <w:ind w:right="109" w:firstLine="708"/>
      </w:pPr>
      <w:r>
        <w:t xml:space="preserve">Os trabalhos selecionados deverão ser apresentados oralmente, podendo alguns autores serem convidados para apresentação em pôster. Os trabalhos que não estiverem de acordo com as Normas de Submissão do Evento serão automaticamente recusados; </w:t>
      </w:r>
    </w:p>
    <w:p w:rsidR="00F25B71" w:rsidRDefault="000F1949">
      <w:pPr>
        <w:numPr>
          <w:ilvl w:val="0"/>
          <w:numId w:val="2"/>
        </w:numPr>
        <w:ind w:right="109" w:firstLine="708"/>
      </w:pPr>
      <w:r>
        <w:t>As inscrições no evento deverão ser feitas através do site do evento</w:t>
      </w:r>
      <w:r w:rsidR="00A57925">
        <w:t xml:space="preserve"> WWW.CCJF.TRF2.JUS.BR</w:t>
      </w:r>
      <w:r>
        <w:t xml:space="preserve"> Excepcionalmente, para participantes ouvintes, as inscrições poderão ser realizadas pelo site ou ainda no local do evento, estando sujeito a lotação; </w:t>
      </w:r>
    </w:p>
    <w:p w:rsidR="00F25B71" w:rsidRDefault="000F1949">
      <w:pPr>
        <w:ind w:right="0"/>
      </w:pPr>
      <w:r>
        <w:lastRenderedPageBreak/>
        <w:t xml:space="preserve">As submissões de resumos deverão ser feitas, exclusivamente, através do e-mail: </w:t>
      </w:r>
    </w:p>
    <w:p w:rsidR="00F25B71" w:rsidRDefault="000F1949">
      <w:pPr>
        <w:ind w:right="0"/>
      </w:pPr>
      <w:r>
        <w:rPr>
          <w:rFonts w:ascii="Sylfaen" w:eastAsia="Sylfaen" w:hAnsi="Sylfaen" w:cs="Sylfaen"/>
          <w:sz w:val="23"/>
        </w:rPr>
        <w:t>dialogos.ppgpds.2018@gmail.com</w:t>
      </w:r>
      <w:r>
        <w:t xml:space="preserve"> até 30 de março de 2019, observando-se o cronograma a seguir. </w:t>
      </w:r>
    </w:p>
    <w:p w:rsidR="00F25B71" w:rsidRDefault="000F1949">
      <w:pPr>
        <w:spacing w:after="0" w:line="259" w:lineRule="auto"/>
        <w:ind w:left="0" w:right="0" w:firstLine="0"/>
        <w:jc w:val="left"/>
      </w:pPr>
      <w:r>
        <w:t xml:space="preserve"> </w:t>
      </w:r>
    </w:p>
    <w:p w:rsidR="00F25B71" w:rsidRDefault="000F1949">
      <w:pPr>
        <w:tabs>
          <w:tab w:val="center" w:pos="5107"/>
        </w:tabs>
        <w:spacing w:after="0" w:line="259" w:lineRule="auto"/>
        <w:ind w:left="0" w:right="0" w:firstLine="0"/>
        <w:jc w:val="left"/>
      </w:pPr>
      <w:r>
        <w:rPr>
          <w:b/>
          <w:i/>
        </w:rPr>
        <w:t>Etapas do Evento</w:t>
      </w:r>
      <w:r>
        <w:t xml:space="preserve"> </w:t>
      </w:r>
      <w:r>
        <w:tab/>
      </w:r>
      <w:r>
        <w:rPr>
          <w:b/>
          <w:i/>
        </w:rPr>
        <w:t>Datas</w:t>
      </w:r>
      <w:r>
        <w:rPr>
          <w:color w:val="FF0000"/>
        </w:rPr>
        <w:t xml:space="preserve"> </w:t>
      </w:r>
    </w:p>
    <w:tbl>
      <w:tblPr>
        <w:tblStyle w:val="TableGrid"/>
        <w:tblW w:w="9422" w:type="dxa"/>
        <w:tblInd w:w="0" w:type="dxa"/>
        <w:tblCellMar>
          <w:top w:w="5" w:type="dxa"/>
          <w:right w:w="46" w:type="dxa"/>
        </w:tblCellMar>
        <w:tblLook w:val="04A0" w:firstRow="1" w:lastRow="0" w:firstColumn="1" w:lastColumn="0" w:noHBand="0" w:noVBand="1"/>
      </w:tblPr>
      <w:tblGrid>
        <w:gridCol w:w="4494"/>
        <w:gridCol w:w="220"/>
        <w:gridCol w:w="4708"/>
      </w:tblGrid>
      <w:tr w:rsidR="00F25B71">
        <w:trPr>
          <w:trHeight w:val="280"/>
        </w:trPr>
        <w:tc>
          <w:tcPr>
            <w:tcW w:w="4494" w:type="dxa"/>
            <w:tcBorders>
              <w:top w:val="single" w:sz="4" w:space="0" w:color="808080"/>
              <w:left w:val="nil"/>
              <w:bottom w:val="nil"/>
              <w:right w:val="nil"/>
            </w:tcBorders>
          </w:tcPr>
          <w:p w:rsidR="00F25B71" w:rsidRDefault="000F1949">
            <w:pPr>
              <w:spacing w:after="0" w:line="259" w:lineRule="auto"/>
              <w:ind w:left="108" w:right="0" w:firstLine="0"/>
              <w:jc w:val="left"/>
            </w:pPr>
            <w:r>
              <w:rPr>
                <w:i/>
              </w:rPr>
              <w:t xml:space="preserve">Período de Inscrição </w:t>
            </w:r>
          </w:p>
        </w:tc>
        <w:tc>
          <w:tcPr>
            <w:tcW w:w="220" w:type="dxa"/>
            <w:tcBorders>
              <w:top w:val="single" w:sz="4" w:space="0" w:color="808080"/>
              <w:left w:val="nil"/>
              <w:bottom w:val="nil"/>
              <w:right w:val="single" w:sz="4" w:space="0" w:color="808080"/>
            </w:tcBorders>
          </w:tcPr>
          <w:p w:rsidR="00F25B71" w:rsidRDefault="00F25B71">
            <w:pPr>
              <w:spacing w:after="160" w:line="259" w:lineRule="auto"/>
              <w:ind w:left="0" w:right="0" w:firstLine="0"/>
              <w:jc w:val="left"/>
            </w:pPr>
          </w:p>
        </w:tc>
        <w:tc>
          <w:tcPr>
            <w:tcW w:w="4709" w:type="dxa"/>
            <w:tcBorders>
              <w:top w:val="single" w:sz="4" w:space="0" w:color="808080"/>
              <w:left w:val="single" w:sz="4" w:space="0" w:color="808080"/>
              <w:bottom w:val="nil"/>
              <w:right w:val="nil"/>
            </w:tcBorders>
            <w:shd w:val="clear" w:color="auto" w:fill="F2F2F2"/>
          </w:tcPr>
          <w:p w:rsidR="00F25B71" w:rsidRDefault="000F1949">
            <w:pPr>
              <w:spacing w:after="0" w:line="259" w:lineRule="auto"/>
              <w:ind w:left="107" w:right="0" w:firstLine="0"/>
              <w:jc w:val="left"/>
            </w:pPr>
            <w:r>
              <w:t xml:space="preserve">14/12/2019 a 10/05/2019 </w:t>
            </w:r>
          </w:p>
        </w:tc>
      </w:tr>
      <w:tr w:rsidR="00F25B71">
        <w:trPr>
          <w:trHeight w:val="276"/>
        </w:trPr>
        <w:tc>
          <w:tcPr>
            <w:tcW w:w="4494" w:type="dxa"/>
            <w:vMerge w:val="restart"/>
            <w:tcBorders>
              <w:top w:val="nil"/>
              <w:left w:val="nil"/>
              <w:bottom w:val="nil"/>
              <w:right w:val="nil"/>
            </w:tcBorders>
            <w:shd w:val="clear" w:color="auto" w:fill="FFFFFF"/>
          </w:tcPr>
          <w:p w:rsidR="00F25B71" w:rsidRDefault="000F1949">
            <w:pPr>
              <w:spacing w:after="0" w:line="259" w:lineRule="auto"/>
              <w:ind w:left="108" w:right="276" w:firstLine="0"/>
            </w:pPr>
            <w:r>
              <w:rPr>
                <w:i/>
              </w:rPr>
              <w:t xml:space="preserve">Prazo final para submissão de </w:t>
            </w:r>
            <w:proofErr w:type="gramStart"/>
            <w:r>
              <w:rPr>
                <w:i/>
              </w:rPr>
              <w:t>resumos  Resultado</w:t>
            </w:r>
            <w:proofErr w:type="gramEnd"/>
            <w:r>
              <w:rPr>
                <w:i/>
              </w:rPr>
              <w:t xml:space="preserve"> dos resumos aprovados interposição de recursos Realização do seminário </w:t>
            </w:r>
          </w:p>
        </w:tc>
        <w:tc>
          <w:tcPr>
            <w:tcW w:w="220" w:type="dxa"/>
            <w:vMerge w:val="restart"/>
            <w:tcBorders>
              <w:top w:val="nil"/>
              <w:left w:val="nil"/>
              <w:bottom w:val="nil"/>
              <w:right w:val="single" w:sz="4" w:space="0" w:color="808080"/>
            </w:tcBorders>
            <w:shd w:val="clear" w:color="auto" w:fill="FFFFFF"/>
          </w:tcPr>
          <w:p w:rsidR="00F25B71" w:rsidRDefault="000F1949">
            <w:pPr>
              <w:spacing w:after="0" w:line="259" w:lineRule="auto"/>
              <w:ind w:left="0" w:right="0" w:firstLine="0"/>
            </w:pPr>
            <w:r>
              <w:rPr>
                <w:i/>
              </w:rPr>
              <w:t xml:space="preserve">e </w:t>
            </w:r>
          </w:p>
        </w:tc>
        <w:tc>
          <w:tcPr>
            <w:tcW w:w="4709" w:type="dxa"/>
            <w:tcBorders>
              <w:top w:val="nil"/>
              <w:left w:val="single" w:sz="4" w:space="0" w:color="808080"/>
              <w:bottom w:val="nil"/>
              <w:right w:val="nil"/>
            </w:tcBorders>
          </w:tcPr>
          <w:p w:rsidR="00F25B71" w:rsidRDefault="000F1949">
            <w:pPr>
              <w:spacing w:after="0" w:line="259" w:lineRule="auto"/>
              <w:ind w:left="107" w:right="0" w:firstLine="0"/>
              <w:jc w:val="left"/>
            </w:pPr>
            <w:r>
              <w:t xml:space="preserve">20/03/2019 </w:t>
            </w:r>
          </w:p>
        </w:tc>
      </w:tr>
      <w:tr w:rsidR="00F25B71">
        <w:trPr>
          <w:trHeight w:val="552"/>
        </w:trPr>
        <w:tc>
          <w:tcPr>
            <w:tcW w:w="0" w:type="auto"/>
            <w:vMerge/>
            <w:tcBorders>
              <w:top w:val="nil"/>
              <w:left w:val="nil"/>
              <w:bottom w:val="nil"/>
              <w:right w:val="nil"/>
            </w:tcBorders>
          </w:tcPr>
          <w:p w:rsidR="00F25B71" w:rsidRDefault="00F25B71">
            <w:pPr>
              <w:spacing w:after="160" w:line="259" w:lineRule="auto"/>
              <w:ind w:left="0" w:right="0" w:firstLine="0"/>
              <w:jc w:val="left"/>
            </w:pPr>
          </w:p>
        </w:tc>
        <w:tc>
          <w:tcPr>
            <w:tcW w:w="0" w:type="auto"/>
            <w:vMerge/>
            <w:tcBorders>
              <w:top w:val="nil"/>
              <w:left w:val="nil"/>
              <w:bottom w:val="nil"/>
              <w:right w:val="single" w:sz="4" w:space="0" w:color="808080"/>
            </w:tcBorders>
          </w:tcPr>
          <w:p w:rsidR="00F25B71" w:rsidRDefault="00F25B71">
            <w:pPr>
              <w:spacing w:after="160" w:line="259" w:lineRule="auto"/>
              <w:ind w:left="0" w:right="0" w:firstLine="0"/>
              <w:jc w:val="left"/>
            </w:pPr>
          </w:p>
        </w:tc>
        <w:tc>
          <w:tcPr>
            <w:tcW w:w="4709" w:type="dxa"/>
            <w:tcBorders>
              <w:top w:val="nil"/>
              <w:left w:val="single" w:sz="4" w:space="0" w:color="808080"/>
              <w:bottom w:val="nil"/>
              <w:right w:val="nil"/>
            </w:tcBorders>
            <w:shd w:val="clear" w:color="auto" w:fill="F2F2F2"/>
          </w:tcPr>
          <w:p w:rsidR="00F25B71" w:rsidRDefault="000F1949">
            <w:pPr>
              <w:spacing w:after="0" w:line="259" w:lineRule="auto"/>
              <w:ind w:left="107" w:right="0" w:firstLine="0"/>
              <w:jc w:val="left"/>
            </w:pPr>
            <w:r>
              <w:t xml:space="preserve">23 a 30/04/2019 </w:t>
            </w:r>
          </w:p>
        </w:tc>
      </w:tr>
      <w:tr w:rsidR="00F25B71">
        <w:trPr>
          <w:trHeight w:val="280"/>
        </w:trPr>
        <w:tc>
          <w:tcPr>
            <w:tcW w:w="0" w:type="auto"/>
            <w:vMerge/>
            <w:tcBorders>
              <w:top w:val="nil"/>
              <w:left w:val="nil"/>
              <w:bottom w:val="nil"/>
              <w:right w:val="nil"/>
            </w:tcBorders>
          </w:tcPr>
          <w:p w:rsidR="00F25B71" w:rsidRDefault="00F25B71">
            <w:pPr>
              <w:spacing w:after="160" w:line="259" w:lineRule="auto"/>
              <w:ind w:left="0" w:right="0" w:firstLine="0"/>
              <w:jc w:val="left"/>
            </w:pPr>
          </w:p>
        </w:tc>
        <w:tc>
          <w:tcPr>
            <w:tcW w:w="0" w:type="auto"/>
            <w:vMerge/>
            <w:tcBorders>
              <w:top w:val="nil"/>
              <w:left w:val="nil"/>
              <w:bottom w:val="nil"/>
              <w:right w:val="single" w:sz="4" w:space="0" w:color="808080"/>
            </w:tcBorders>
          </w:tcPr>
          <w:p w:rsidR="00F25B71" w:rsidRDefault="00F25B71">
            <w:pPr>
              <w:spacing w:after="160" w:line="259" w:lineRule="auto"/>
              <w:ind w:left="0" w:right="0" w:firstLine="0"/>
              <w:jc w:val="left"/>
            </w:pPr>
          </w:p>
        </w:tc>
        <w:tc>
          <w:tcPr>
            <w:tcW w:w="4709" w:type="dxa"/>
            <w:tcBorders>
              <w:top w:val="nil"/>
              <w:left w:val="single" w:sz="4" w:space="0" w:color="808080"/>
              <w:bottom w:val="nil"/>
              <w:right w:val="nil"/>
            </w:tcBorders>
          </w:tcPr>
          <w:p w:rsidR="00F25B71" w:rsidRDefault="000F1949">
            <w:pPr>
              <w:spacing w:after="0" w:line="259" w:lineRule="auto"/>
              <w:ind w:left="107" w:right="0" w:firstLine="0"/>
              <w:jc w:val="left"/>
            </w:pPr>
            <w:r>
              <w:t xml:space="preserve">08 a 10/05/2019 </w:t>
            </w:r>
          </w:p>
        </w:tc>
      </w:tr>
      <w:tr w:rsidR="00F25B71">
        <w:trPr>
          <w:trHeight w:val="272"/>
        </w:trPr>
        <w:tc>
          <w:tcPr>
            <w:tcW w:w="4494" w:type="dxa"/>
            <w:tcBorders>
              <w:top w:val="nil"/>
              <w:left w:val="nil"/>
              <w:bottom w:val="nil"/>
              <w:right w:val="nil"/>
            </w:tcBorders>
            <w:shd w:val="clear" w:color="auto" w:fill="FFFFFF"/>
          </w:tcPr>
          <w:p w:rsidR="00F25B71" w:rsidRDefault="000F1949">
            <w:pPr>
              <w:spacing w:after="0" w:line="259" w:lineRule="auto"/>
              <w:ind w:left="108" w:right="0" w:firstLine="0"/>
              <w:jc w:val="left"/>
            </w:pPr>
            <w:r>
              <w:rPr>
                <w:i/>
              </w:rPr>
              <w:t>Prazo final para envio de resumo expandido</w:t>
            </w:r>
            <w:r>
              <w:t xml:space="preserve"> </w:t>
            </w:r>
          </w:p>
        </w:tc>
        <w:tc>
          <w:tcPr>
            <w:tcW w:w="220" w:type="dxa"/>
            <w:tcBorders>
              <w:top w:val="nil"/>
              <w:left w:val="nil"/>
              <w:bottom w:val="nil"/>
              <w:right w:val="single" w:sz="4" w:space="0" w:color="808080"/>
            </w:tcBorders>
            <w:shd w:val="clear" w:color="auto" w:fill="FFFFFF"/>
          </w:tcPr>
          <w:p w:rsidR="00F25B71" w:rsidRDefault="00F25B71">
            <w:pPr>
              <w:spacing w:after="160" w:line="259" w:lineRule="auto"/>
              <w:ind w:left="0" w:right="0" w:firstLine="0"/>
              <w:jc w:val="left"/>
            </w:pPr>
          </w:p>
        </w:tc>
        <w:tc>
          <w:tcPr>
            <w:tcW w:w="4709" w:type="dxa"/>
            <w:tcBorders>
              <w:top w:val="nil"/>
              <w:left w:val="single" w:sz="4" w:space="0" w:color="808080"/>
              <w:bottom w:val="nil"/>
              <w:right w:val="nil"/>
            </w:tcBorders>
          </w:tcPr>
          <w:p w:rsidR="00F25B71" w:rsidRDefault="000F1949">
            <w:pPr>
              <w:spacing w:after="0" w:line="259" w:lineRule="auto"/>
              <w:ind w:left="107" w:right="0" w:firstLine="0"/>
              <w:jc w:val="left"/>
            </w:pPr>
            <w:r>
              <w:t xml:space="preserve">21 a 30/03/2019 </w:t>
            </w:r>
          </w:p>
        </w:tc>
      </w:tr>
      <w:tr w:rsidR="00F25B71">
        <w:trPr>
          <w:trHeight w:val="552"/>
        </w:trPr>
        <w:tc>
          <w:tcPr>
            <w:tcW w:w="4713" w:type="dxa"/>
            <w:gridSpan w:val="2"/>
            <w:tcBorders>
              <w:top w:val="nil"/>
              <w:left w:val="nil"/>
              <w:bottom w:val="nil"/>
              <w:right w:val="single" w:sz="4" w:space="0" w:color="808080"/>
            </w:tcBorders>
          </w:tcPr>
          <w:p w:rsidR="00F25B71" w:rsidRDefault="000F1949">
            <w:pPr>
              <w:spacing w:after="0" w:line="259" w:lineRule="auto"/>
              <w:ind w:left="1" w:right="0" w:firstLine="0"/>
              <w:jc w:val="left"/>
            </w:pPr>
            <w:r>
              <w:rPr>
                <w:i/>
              </w:rPr>
              <w:t xml:space="preserve">Retorno do trabalho final com correções </w:t>
            </w:r>
            <w:r>
              <w:t>Interpor o recurso de revisão da avaliação</w:t>
            </w:r>
            <w:r>
              <w:rPr>
                <w:i/>
              </w:rPr>
              <w:t xml:space="preserve"> </w:t>
            </w:r>
          </w:p>
        </w:tc>
        <w:tc>
          <w:tcPr>
            <w:tcW w:w="4709" w:type="dxa"/>
            <w:tcBorders>
              <w:top w:val="nil"/>
              <w:left w:val="single" w:sz="4" w:space="0" w:color="808080"/>
              <w:bottom w:val="nil"/>
              <w:right w:val="nil"/>
            </w:tcBorders>
            <w:shd w:val="clear" w:color="auto" w:fill="F2F2F2"/>
          </w:tcPr>
          <w:p w:rsidR="00F25B71" w:rsidRDefault="000F1949">
            <w:pPr>
              <w:spacing w:after="0" w:line="259" w:lineRule="auto"/>
              <w:ind w:left="0" w:right="0" w:firstLine="0"/>
              <w:jc w:val="left"/>
            </w:pPr>
            <w:r>
              <w:t xml:space="preserve">30/08/2019 </w:t>
            </w:r>
          </w:p>
          <w:p w:rsidR="00F25B71" w:rsidRDefault="000F1949">
            <w:pPr>
              <w:spacing w:after="0" w:line="259" w:lineRule="auto"/>
              <w:ind w:left="0" w:right="0" w:firstLine="0"/>
              <w:jc w:val="left"/>
            </w:pPr>
            <w:r>
              <w:t xml:space="preserve">30/08 a 07/09/2019 </w:t>
            </w:r>
          </w:p>
        </w:tc>
      </w:tr>
      <w:tr w:rsidR="00F25B71">
        <w:trPr>
          <w:trHeight w:val="552"/>
        </w:trPr>
        <w:tc>
          <w:tcPr>
            <w:tcW w:w="4713" w:type="dxa"/>
            <w:gridSpan w:val="2"/>
            <w:tcBorders>
              <w:top w:val="nil"/>
              <w:left w:val="nil"/>
              <w:bottom w:val="nil"/>
              <w:right w:val="single" w:sz="4" w:space="0" w:color="808080"/>
            </w:tcBorders>
            <w:shd w:val="clear" w:color="auto" w:fill="FFFFFF"/>
          </w:tcPr>
          <w:p w:rsidR="00F25B71" w:rsidRDefault="000F1949">
            <w:pPr>
              <w:spacing w:after="0" w:line="259" w:lineRule="auto"/>
              <w:ind w:left="1" w:right="0" w:firstLine="0"/>
              <w:jc w:val="left"/>
            </w:pPr>
            <w:r>
              <w:rPr>
                <w:i/>
              </w:rPr>
              <w:t>Resultado final da submissão dos resumos expandidos</w:t>
            </w:r>
            <w:r>
              <w:t xml:space="preserve"> </w:t>
            </w:r>
          </w:p>
        </w:tc>
        <w:tc>
          <w:tcPr>
            <w:tcW w:w="4709" w:type="dxa"/>
            <w:tcBorders>
              <w:top w:val="nil"/>
              <w:left w:val="single" w:sz="4" w:space="0" w:color="808080"/>
              <w:bottom w:val="nil"/>
              <w:right w:val="nil"/>
            </w:tcBorders>
          </w:tcPr>
          <w:p w:rsidR="00F25B71" w:rsidRDefault="000F1949">
            <w:pPr>
              <w:spacing w:after="0" w:line="259" w:lineRule="auto"/>
              <w:ind w:left="0" w:right="0" w:firstLine="0"/>
              <w:jc w:val="left"/>
            </w:pPr>
            <w:r>
              <w:t xml:space="preserve">30/09/2019 </w:t>
            </w:r>
          </w:p>
        </w:tc>
      </w:tr>
    </w:tbl>
    <w:p w:rsidR="00F25B71" w:rsidRDefault="000F1949">
      <w:pPr>
        <w:spacing w:after="0" w:line="259" w:lineRule="auto"/>
        <w:ind w:left="0" w:right="0" w:firstLine="0"/>
        <w:jc w:val="left"/>
      </w:pPr>
      <w:r>
        <w:rPr>
          <w:sz w:val="23"/>
        </w:rPr>
        <w:t xml:space="preserve"> </w:t>
      </w:r>
    </w:p>
    <w:p w:rsidR="00F25B71" w:rsidRDefault="000F1949">
      <w:pPr>
        <w:pStyle w:val="Ttulo2"/>
        <w:ind w:left="113"/>
      </w:pPr>
      <w:r>
        <w:t xml:space="preserve">2.  DA ORGANIZAÇÃO E APRESENTAÇÃO DE TRABALHO </w:t>
      </w:r>
    </w:p>
    <w:p w:rsidR="00F25B71" w:rsidRDefault="000F1949">
      <w:pPr>
        <w:spacing w:after="0" w:line="259" w:lineRule="auto"/>
        <w:ind w:left="103" w:right="0" w:firstLine="0"/>
        <w:jc w:val="left"/>
      </w:pPr>
      <w:r>
        <w:rPr>
          <w:b/>
        </w:rPr>
        <w:t xml:space="preserve"> </w:t>
      </w:r>
    </w:p>
    <w:p w:rsidR="00F25B71" w:rsidRDefault="000F1949">
      <w:pPr>
        <w:pStyle w:val="Ttulo3"/>
        <w:ind w:left="113"/>
      </w:pPr>
      <w:r>
        <w:t xml:space="preserve">2.1 Do Resumo </w:t>
      </w:r>
    </w:p>
    <w:p w:rsidR="00F25B71" w:rsidRDefault="000F1949">
      <w:pPr>
        <w:spacing w:after="0" w:line="259" w:lineRule="auto"/>
        <w:ind w:left="103" w:right="0" w:firstLine="0"/>
        <w:jc w:val="left"/>
      </w:pPr>
      <w:r>
        <w:rPr>
          <w:b/>
        </w:rPr>
        <w:t xml:space="preserve"> </w:t>
      </w:r>
    </w:p>
    <w:p w:rsidR="00F25B71" w:rsidRDefault="000F1949">
      <w:pPr>
        <w:ind w:left="113" w:right="0"/>
      </w:pPr>
      <w:r>
        <w:t xml:space="preserve">Os resumos serão escritos em um bloco único, sem parágrafos, com limite de 500 palavras, e devem incluir os seguintes elementos: </w:t>
      </w:r>
    </w:p>
    <w:p w:rsidR="00F25B71" w:rsidRDefault="000F1949">
      <w:pPr>
        <w:ind w:left="113" w:right="0"/>
      </w:pPr>
      <w:r>
        <w:rPr>
          <w:b/>
        </w:rPr>
        <w:t xml:space="preserve">Título do evento: </w:t>
      </w:r>
      <w:r>
        <w:t>VIII SEMINÁRIO DIÁLOGOS PARA PRÁTICAS EM DESENVOLVIMENTO SUSTENTÁVEL</w:t>
      </w:r>
      <w:r>
        <w:rPr>
          <w:b/>
        </w:rPr>
        <w:t xml:space="preserve"> </w:t>
      </w:r>
    </w:p>
    <w:p w:rsidR="00F25B71" w:rsidRDefault="000F1949">
      <w:pPr>
        <w:ind w:left="113" w:right="0"/>
      </w:pPr>
      <w:r>
        <w:rPr>
          <w:b/>
        </w:rPr>
        <w:t xml:space="preserve">Título do trabalho apresentado: </w:t>
      </w:r>
      <w:r>
        <w:t xml:space="preserve">Apresentar o nome do trabalho de forma clara e objetiva. </w:t>
      </w:r>
    </w:p>
    <w:p w:rsidR="00F25B71" w:rsidRDefault="000F1949">
      <w:pPr>
        <w:ind w:left="113" w:right="113"/>
      </w:pPr>
      <w:r>
        <w:rPr>
          <w:b/>
        </w:rPr>
        <w:t xml:space="preserve">Nome dos autores: </w:t>
      </w:r>
      <w:r>
        <w:t xml:space="preserve">Incluir o nome completo dos autores do trabalho de forma simples, </w:t>
      </w:r>
      <w:r>
        <w:rPr>
          <w:u w:val="single" w:color="000000"/>
        </w:rPr>
        <w:t>sem abreviações</w:t>
      </w:r>
      <w:r>
        <w:t xml:space="preserve">. </w:t>
      </w:r>
      <w:r>
        <w:rPr>
          <w:b/>
        </w:rPr>
        <w:t xml:space="preserve">Instituições de vínculo dos autores: </w:t>
      </w:r>
      <w:r>
        <w:t xml:space="preserve">Incluir o nome das instituições vinculadas dos autores em ordem de apresentação dos mesmos. </w:t>
      </w:r>
    </w:p>
    <w:p w:rsidR="00F25B71" w:rsidRDefault="000F1949">
      <w:pPr>
        <w:ind w:left="113" w:right="0"/>
      </w:pPr>
      <w:r>
        <w:rPr>
          <w:b/>
        </w:rPr>
        <w:t>Introdução:</w:t>
      </w:r>
      <w:r>
        <w:t xml:space="preserve"> Apresentar de forma sucinta o tema abordado, a questão, o problema, a justificativa, os objetivos do trabalho e as principais pesquisas publicadas sobre o(s) assunto(s); </w:t>
      </w:r>
    </w:p>
    <w:p w:rsidR="00F25B71" w:rsidRDefault="000F1949">
      <w:pPr>
        <w:ind w:left="113" w:right="111"/>
      </w:pPr>
      <w:r>
        <w:rPr>
          <w:b/>
        </w:rPr>
        <w:t>Materiais e Métodos</w:t>
      </w:r>
      <w:r>
        <w:t xml:space="preserve">: Apresentar de forma sucinta os materiais e métodos utilizados, tais como: método empregado, população e amostra, técnicas, instrumentos e procedimentos de coleta de dados e procedimentos de análise; </w:t>
      </w:r>
    </w:p>
    <w:p w:rsidR="00F25B71" w:rsidRDefault="000F1949">
      <w:pPr>
        <w:ind w:left="113" w:right="108"/>
      </w:pPr>
      <w:r>
        <w:rPr>
          <w:b/>
        </w:rPr>
        <w:t>Resultados Parciais/Finais:</w:t>
      </w:r>
      <w:r>
        <w:t xml:space="preserve"> Apresentar de forma sucinta os resultados pretendidos e/ou obtidos até o momento; </w:t>
      </w:r>
      <w:r>
        <w:rPr>
          <w:b/>
        </w:rPr>
        <w:t>Considerações Parciais/Finais</w:t>
      </w:r>
      <w:r>
        <w:t xml:space="preserve">: Apresentar de forma sucinta as reflexões realizadas até o momento, os aspectos relevantes sobre o trabalho e as recomendações que se façam necessárias; </w:t>
      </w:r>
    </w:p>
    <w:p w:rsidR="00F25B71" w:rsidRDefault="000F1949">
      <w:pPr>
        <w:ind w:left="113" w:right="0"/>
      </w:pPr>
      <w:r>
        <w:rPr>
          <w:b/>
        </w:rPr>
        <w:t>Palavras-chave</w:t>
      </w:r>
      <w:r>
        <w:t xml:space="preserve">: Apresentar a quantidade de </w:t>
      </w:r>
      <w:r>
        <w:rPr>
          <w:u w:val="single" w:color="000000"/>
        </w:rPr>
        <w:t>3 palavras-chave</w:t>
      </w:r>
      <w:r>
        <w:t xml:space="preserve"> que identifiquem determinado elemento ou conteúdo do seu texto; </w:t>
      </w:r>
    </w:p>
    <w:p w:rsidR="00F25B71" w:rsidRDefault="000F1949">
      <w:pPr>
        <w:spacing w:after="57" w:line="259" w:lineRule="auto"/>
        <w:ind w:left="812" w:right="0" w:firstLine="0"/>
        <w:jc w:val="left"/>
      </w:pPr>
      <w:r>
        <w:rPr>
          <w:sz w:val="21"/>
        </w:rPr>
        <w:t xml:space="preserve"> </w:t>
      </w:r>
    </w:p>
    <w:p w:rsidR="00F25B71" w:rsidRDefault="000F1949">
      <w:pPr>
        <w:ind w:left="807" w:right="0"/>
      </w:pPr>
      <w:r>
        <w:t xml:space="preserve">Formatação: </w:t>
      </w:r>
    </w:p>
    <w:p w:rsidR="00F25B71" w:rsidRDefault="000F1949">
      <w:pPr>
        <w:ind w:left="807" w:right="0"/>
      </w:pPr>
      <w:r>
        <w:t xml:space="preserve">Tamanho do papel: A4; </w:t>
      </w:r>
    </w:p>
    <w:p w:rsidR="00F25B71" w:rsidRDefault="000F1949">
      <w:pPr>
        <w:ind w:left="807" w:right="0"/>
      </w:pPr>
      <w:r>
        <w:t xml:space="preserve">Margens: superior 3 cm, inferior 2 cm, direita 2 cm, esquerda 3 cm; Formato: PDF </w:t>
      </w:r>
    </w:p>
    <w:p w:rsidR="00F25B71" w:rsidRDefault="000F1949">
      <w:pPr>
        <w:ind w:left="807" w:right="0"/>
      </w:pPr>
      <w:r>
        <w:t xml:space="preserve">Fonte: Times New Roman; Espaçamento: simples; </w:t>
      </w:r>
    </w:p>
    <w:p w:rsidR="00F25B71" w:rsidRDefault="000F1949">
      <w:pPr>
        <w:ind w:left="807" w:right="0"/>
      </w:pPr>
      <w:r>
        <w:t xml:space="preserve">Título do trabalho: tamanho 14, caixa alta; negrito </w:t>
      </w:r>
    </w:p>
    <w:p w:rsidR="00F25B71" w:rsidRDefault="000F1949">
      <w:pPr>
        <w:ind w:left="807" w:right="3633"/>
      </w:pPr>
      <w:r>
        <w:t xml:space="preserve">Corpo do texto, nome dos autores e instituições: tamanho 12 Corpo do texto: alinhamento justificado. </w:t>
      </w:r>
    </w:p>
    <w:p w:rsidR="00F25B71" w:rsidRDefault="000F1949">
      <w:pPr>
        <w:ind w:left="807" w:right="0"/>
      </w:pPr>
      <w:r>
        <w:t xml:space="preserve">Título do trabalho, nome dos autores e instituições: alinhamento centralizado. </w:t>
      </w:r>
    </w:p>
    <w:p w:rsidR="00F25B71" w:rsidRDefault="000F1949">
      <w:pPr>
        <w:spacing w:after="0" w:line="259" w:lineRule="auto"/>
        <w:ind w:left="0" w:right="0" w:firstLine="0"/>
        <w:jc w:val="left"/>
      </w:pPr>
      <w:r>
        <w:rPr>
          <w:sz w:val="23"/>
        </w:rPr>
        <w:t xml:space="preserve"> </w:t>
      </w:r>
    </w:p>
    <w:p w:rsidR="00F25B71" w:rsidRDefault="000F1949">
      <w:pPr>
        <w:pStyle w:val="Ttulo3"/>
        <w:ind w:left="10"/>
      </w:pPr>
      <w:r>
        <w:lastRenderedPageBreak/>
        <w:t xml:space="preserve">2.2 Das Apresentações Orais </w:t>
      </w:r>
    </w:p>
    <w:p w:rsidR="00F25B71" w:rsidRDefault="000F1949">
      <w:pPr>
        <w:spacing w:after="0" w:line="259" w:lineRule="auto"/>
        <w:ind w:left="0" w:right="0" w:firstLine="0"/>
        <w:jc w:val="left"/>
      </w:pPr>
      <w:r>
        <w:rPr>
          <w:b/>
        </w:rPr>
        <w:t xml:space="preserve"> </w:t>
      </w:r>
    </w:p>
    <w:p w:rsidR="00F25B71" w:rsidRDefault="000F1949">
      <w:pPr>
        <w:ind w:left="807" w:right="0"/>
      </w:pPr>
      <w:r>
        <w:t xml:space="preserve">Serão selecionados trabalhos para apresentações orais. </w:t>
      </w:r>
    </w:p>
    <w:p w:rsidR="00F25B71" w:rsidRDefault="000F1949">
      <w:pPr>
        <w:ind w:left="103" w:right="0" w:firstLine="708"/>
      </w:pPr>
      <w:r>
        <w:t>A duração da apresentação deverá ser de 10 a 15 min, com 10 min para a realização posterior dos debates. Apenas um do(s) autor(es) poderá efetuar a comunicação oral.</w:t>
      </w:r>
      <w:r>
        <w:rPr>
          <w:color w:val="FF0000"/>
        </w:rPr>
        <w:t xml:space="preserve"> </w:t>
      </w:r>
    </w:p>
    <w:p w:rsidR="00F25B71" w:rsidRDefault="000F1949">
      <w:pPr>
        <w:ind w:left="103" w:right="0" w:firstLine="708"/>
      </w:pPr>
      <w:r>
        <w:t xml:space="preserve">Caso exista alguma alteração na indicação do apresentador, a mesma deverá ser informada pelo responsável pela submissão antes do início do evento.  </w:t>
      </w:r>
    </w:p>
    <w:p w:rsidR="00F25B71" w:rsidRDefault="000F1949">
      <w:pPr>
        <w:ind w:left="103" w:right="0" w:firstLine="708"/>
      </w:pPr>
      <w:r>
        <w:t xml:space="preserve">Destacamos a importância dessas providências a fim de evitar atrasos e/ou trocas de horários das apresentações, possibilitando assim que todos os participantes assistam às sessões conforme seu planejamento. </w:t>
      </w:r>
    </w:p>
    <w:p w:rsidR="00F25B71" w:rsidRDefault="000F1949">
      <w:pPr>
        <w:ind w:left="103" w:right="0" w:firstLine="708"/>
      </w:pPr>
      <w:r>
        <w:t xml:space="preserve">O horário da apresentação será divulgado, via e-mail do autor principal, posteriormente a aprovação do trabalho e também estará disponível na página oficial do evento. </w:t>
      </w:r>
    </w:p>
    <w:p w:rsidR="00F25B71" w:rsidRDefault="000F1949">
      <w:pPr>
        <w:ind w:left="103" w:right="0" w:firstLine="708"/>
      </w:pPr>
      <w:r>
        <w:t xml:space="preserve">Os certificados de autoria e apresentação oral de trabalho serão disponibilizados presencialmente ao término do evento. </w:t>
      </w:r>
    </w:p>
    <w:p w:rsidR="00F25B71" w:rsidRDefault="00F25B71">
      <w:pPr>
        <w:sectPr w:rsidR="00F25B71">
          <w:pgSz w:w="11906" w:h="16838"/>
          <w:pgMar w:top="765" w:right="421" w:bottom="1439" w:left="566" w:header="720" w:footer="720" w:gutter="0"/>
          <w:cols w:space="720"/>
        </w:sectPr>
      </w:pPr>
    </w:p>
    <w:p w:rsidR="00F25B71" w:rsidRDefault="000F1949">
      <w:pPr>
        <w:pStyle w:val="Ttulo3"/>
        <w:ind w:left="10"/>
      </w:pPr>
      <w:r>
        <w:lastRenderedPageBreak/>
        <w:t xml:space="preserve">2.3 Dos Resumos Expandidos </w:t>
      </w:r>
    </w:p>
    <w:p w:rsidR="00F25B71" w:rsidRDefault="000F1949">
      <w:pPr>
        <w:spacing w:after="0" w:line="259" w:lineRule="auto"/>
        <w:ind w:left="0" w:right="0" w:firstLine="0"/>
        <w:jc w:val="left"/>
      </w:pPr>
      <w:r>
        <w:t xml:space="preserve"> </w:t>
      </w:r>
    </w:p>
    <w:p w:rsidR="00F25B71" w:rsidRDefault="000F1949">
      <w:pPr>
        <w:ind w:left="0" w:right="0" w:firstLine="720"/>
      </w:pPr>
      <w:r>
        <w:t xml:space="preserve">Os textos completos dos trabalhos apresentados serão reunidos nos Anais do Seminário. </w:t>
      </w:r>
    </w:p>
    <w:p w:rsidR="00F25B71" w:rsidRDefault="000F1949">
      <w:pPr>
        <w:ind w:left="0" w:right="0" w:firstLine="720"/>
      </w:pPr>
      <w:r>
        <w:t xml:space="preserve">Farão jus à publicação dos textos completos nos Anais do Seminário, o apresentador que efetivamente tiver realizado a sua comunicação oral, conforme a programação disponibilizada pela Comissão Organizadora. </w:t>
      </w:r>
    </w:p>
    <w:p w:rsidR="00F25B71" w:rsidRDefault="000F1949">
      <w:pPr>
        <w:ind w:left="0" w:right="0" w:firstLine="720"/>
      </w:pPr>
      <w:r>
        <w:t xml:space="preserve">Os textos completos dos trabalhos apresentados deverão ser encaminhados para o e-mail dialogos.ppgpds.2018@gmail.com </w:t>
      </w:r>
    </w:p>
    <w:p w:rsidR="00F25B71" w:rsidRDefault="000F1949">
      <w:pPr>
        <w:ind w:left="0" w:right="0" w:firstLine="720"/>
      </w:pPr>
      <w:r>
        <w:t>Os textos completos deverão ser enviados entre os dias</w:t>
      </w:r>
      <w:r>
        <w:rPr>
          <w:b/>
          <w:color w:val="FF0000"/>
        </w:rPr>
        <w:t xml:space="preserve"> </w:t>
      </w:r>
      <w:r>
        <w:t xml:space="preserve">21 e 30 de março, conforme o cronograma. </w:t>
      </w:r>
    </w:p>
    <w:p w:rsidR="00F25B71" w:rsidRDefault="000F1949">
      <w:pPr>
        <w:ind w:left="0" w:right="0" w:firstLine="720"/>
      </w:pPr>
      <w:r>
        <w:t xml:space="preserve">A justificativa do envio dos textos completos em data posterior à realização do Seminário deve-se à possibilidade de incorporação dos conteúdos dos debates efetivados durante o seminário. </w:t>
      </w:r>
    </w:p>
    <w:p w:rsidR="00F25B71" w:rsidRDefault="000F1949">
      <w:pPr>
        <w:spacing w:after="0" w:line="259" w:lineRule="auto"/>
        <w:ind w:left="720" w:right="0" w:firstLine="0"/>
        <w:jc w:val="left"/>
      </w:pPr>
      <w:r>
        <w:t xml:space="preserve"> </w:t>
      </w:r>
    </w:p>
    <w:p w:rsidR="00F25B71" w:rsidRDefault="000F1949">
      <w:pPr>
        <w:pStyle w:val="Ttulo3"/>
        <w:ind w:left="10"/>
      </w:pPr>
      <w:r>
        <w:t xml:space="preserve">2.3.1 Normas de formatação de resumos expandidos </w:t>
      </w:r>
    </w:p>
    <w:p w:rsidR="00F25B71" w:rsidRDefault="000F1949">
      <w:pPr>
        <w:spacing w:after="0" w:line="259" w:lineRule="auto"/>
        <w:ind w:left="720" w:right="0" w:firstLine="0"/>
        <w:jc w:val="left"/>
      </w:pPr>
      <w:r>
        <w:t xml:space="preserve"> </w:t>
      </w:r>
    </w:p>
    <w:p w:rsidR="00F25B71" w:rsidRDefault="000F1949">
      <w:pPr>
        <w:ind w:left="62" w:right="0" w:firstLine="631"/>
      </w:pPr>
      <w:r>
        <w:t xml:space="preserve">Os resumos expandidos dos trabalhos apresentados deverão seguir a ordem de apresentação e formatação descritas abaixo. Não serão aceitos e consequentemente não serão publicados os textos que não estiverem de acordo com esta Formatação. </w:t>
      </w:r>
    </w:p>
    <w:p w:rsidR="00F25B71" w:rsidRDefault="000F1949">
      <w:pPr>
        <w:spacing w:after="0" w:line="259" w:lineRule="auto"/>
        <w:ind w:left="694" w:right="0" w:firstLine="0"/>
        <w:jc w:val="left"/>
      </w:pPr>
      <w:r>
        <w:t xml:space="preserve"> </w:t>
      </w:r>
    </w:p>
    <w:p w:rsidR="00F25B71" w:rsidRDefault="000F1949">
      <w:pPr>
        <w:spacing w:after="10"/>
        <w:ind w:left="715" w:right="0"/>
      </w:pPr>
      <w:r>
        <w:rPr>
          <w:b/>
        </w:rPr>
        <w:t xml:space="preserve">2.3.1 FORMATAÇÃO GERAL </w:t>
      </w:r>
    </w:p>
    <w:p w:rsidR="00F25B71" w:rsidRDefault="000F1949">
      <w:pPr>
        <w:ind w:left="730" w:right="0"/>
      </w:pPr>
      <w:r>
        <w:t xml:space="preserve">Fonte Arial, corpo 11, espaçamento simples e margem justificada. </w:t>
      </w:r>
    </w:p>
    <w:p w:rsidR="00F25B71" w:rsidRDefault="000F1949">
      <w:pPr>
        <w:spacing w:after="0" w:line="259" w:lineRule="auto"/>
        <w:ind w:left="720" w:right="0" w:firstLine="0"/>
        <w:jc w:val="left"/>
      </w:pPr>
      <w:r>
        <w:t xml:space="preserve"> </w:t>
      </w:r>
    </w:p>
    <w:p w:rsidR="00F25B71" w:rsidRDefault="000F1949">
      <w:pPr>
        <w:pStyle w:val="Ttulo3"/>
        <w:ind w:left="715"/>
      </w:pPr>
      <w:r>
        <w:t xml:space="preserve">2.3.2. QUANTIDADE DE PALAVRAS </w:t>
      </w:r>
    </w:p>
    <w:p w:rsidR="00F25B71" w:rsidRDefault="000F1949">
      <w:pPr>
        <w:ind w:left="730" w:right="0"/>
      </w:pPr>
      <w:r>
        <w:t xml:space="preserve">O texto completo do trabalho apresentado deve conter no mínimo 3.000 palavras e no máximo 4.500 palavras. </w:t>
      </w:r>
    </w:p>
    <w:p w:rsidR="00F25B71" w:rsidRDefault="000F1949">
      <w:pPr>
        <w:spacing w:after="0" w:line="259" w:lineRule="auto"/>
        <w:ind w:left="720" w:right="0" w:firstLine="0"/>
        <w:jc w:val="left"/>
      </w:pPr>
      <w:r>
        <w:t xml:space="preserve"> </w:t>
      </w:r>
    </w:p>
    <w:p w:rsidR="00F25B71" w:rsidRDefault="000F1949">
      <w:pPr>
        <w:pStyle w:val="Ttulo3"/>
        <w:ind w:left="715"/>
      </w:pPr>
      <w:r>
        <w:t xml:space="preserve">2.3.3. TÍTULO </w:t>
      </w:r>
    </w:p>
    <w:p w:rsidR="00F25B71" w:rsidRDefault="000F1949">
      <w:pPr>
        <w:ind w:left="730" w:right="0"/>
      </w:pPr>
      <w:r>
        <w:t xml:space="preserve">Em maiúscula e em negrito. Não utilizar sublinhado e utilizar itálico apenas para grafias estrangeiras. </w:t>
      </w:r>
    </w:p>
    <w:p w:rsidR="00F25B71" w:rsidRDefault="000F1949">
      <w:pPr>
        <w:spacing w:after="0" w:line="259" w:lineRule="auto"/>
        <w:ind w:left="720" w:right="0" w:firstLine="0"/>
        <w:jc w:val="left"/>
      </w:pPr>
      <w:r>
        <w:t xml:space="preserve"> </w:t>
      </w:r>
    </w:p>
    <w:p w:rsidR="00F25B71" w:rsidRDefault="000F1949">
      <w:pPr>
        <w:spacing w:after="10"/>
        <w:ind w:left="715" w:right="0"/>
      </w:pPr>
      <w:r>
        <w:rPr>
          <w:b/>
        </w:rPr>
        <w:t xml:space="preserve">2.3.4. AUTOR(A), AUTORES(AS) </w:t>
      </w:r>
    </w:p>
    <w:p w:rsidR="00F25B71" w:rsidRDefault="000F1949">
      <w:pPr>
        <w:ind w:left="730" w:right="0"/>
      </w:pPr>
      <w:r>
        <w:t xml:space="preserve">Na linha abaixo do título, inserir o/a autor(a) ou os/as autores(as) em fonte normal. </w:t>
      </w:r>
    </w:p>
    <w:p w:rsidR="00F25B71" w:rsidRDefault="000F1949">
      <w:pPr>
        <w:spacing w:after="0" w:line="259" w:lineRule="auto"/>
        <w:ind w:left="720" w:right="0" w:firstLine="0"/>
        <w:jc w:val="left"/>
      </w:pPr>
      <w:r>
        <w:t xml:space="preserve"> </w:t>
      </w:r>
    </w:p>
    <w:p w:rsidR="00F25B71" w:rsidRDefault="000F1949">
      <w:pPr>
        <w:pStyle w:val="Ttulo3"/>
        <w:ind w:left="715"/>
      </w:pPr>
      <w:r>
        <w:t xml:space="preserve">2.3.5. IDENTIFICAÇÃO </w:t>
      </w:r>
    </w:p>
    <w:p w:rsidR="00F25B71" w:rsidRDefault="000F1949">
      <w:pPr>
        <w:numPr>
          <w:ilvl w:val="0"/>
          <w:numId w:val="3"/>
        </w:numPr>
        <w:ind w:right="0" w:hanging="261"/>
      </w:pPr>
      <w:r>
        <w:t xml:space="preserve">Ao lado do(a) autor(a), inserir uma identificação em fonte normal e entre parênteses. </w:t>
      </w:r>
    </w:p>
    <w:p w:rsidR="00F25B71" w:rsidRDefault="000F1949">
      <w:pPr>
        <w:numPr>
          <w:ilvl w:val="0"/>
          <w:numId w:val="3"/>
        </w:numPr>
        <w:ind w:right="0" w:hanging="261"/>
      </w:pPr>
      <w:r>
        <w:t xml:space="preserve">Institucional: nome da instituição e a unidade de origem. </w:t>
      </w:r>
    </w:p>
    <w:p w:rsidR="00F25B71" w:rsidRDefault="000F1949">
      <w:pPr>
        <w:numPr>
          <w:ilvl w:val="0"/>
          <w:numId w:val="3"/>
        </w:numPr>
        <w:ind w:right="0" w:hanging="261"/>
      </w:pPr>
      <w:r>
        <w:t xml:space="preserve">Movimentos, Entidades, Comunidades, outros. </w:t>
      </w:r>
    </w:p>
    <w:p w:rsidR="00F25B71" w:rsidRDefault="000F1949">
      <w:pPr>
        <w:spacing w:after="0" w:line="259" w:lineRule="auto"/>
        <w:ind w:left="720" w:right="0" w:firstLine="0"/>
        <w:jc w:val="left"/>
      </w:pPr>
      <w:r>
        <w:t xml:space="preserve"> </w:t>
      </w:r>
    </w:p>
    <w:p w:rsidR="00F25B71" w:rsidRDefault="000F1949">
      <w:pPr>
        <w:pStyle w:val="Ttulo3"/>
        <w:ind w:left="715"/>
      </w:pPr>
      <w:r>
        <w:t xml:space="preserve">2.3.6. TEXTO </w:t>
      </w:r>
    </w:p>
    <w:p w:rsidR="00F25B71" w:rsidRDefault="000F1949">
      <w:pPr>
        <w:ind w:left="730" w:right="0"/>
      </w:pPr>
      <w:r>
        <w:t xml:space="preserve">Texto em normal e conforme a Formatação Geral (fonte Arial; corpo 11; espaçamento simples e margem justificada. </w:t>
      </w:r>
    </w:p>
    <w:p w:rsidR="00F25B71" w:rsidRDefault="000F1949">
      <w:pPr>
        <w:spacing w:after="0" w:line="259" w:lineRule="auto"/>
        <w:ind w:left="720" w:right="0" w:firstLine="0"/>
        <w:jc w:val="left"/>
      </w:pPr>
      <w:r>
        <w:t xml:space="preserve"> </w:t>
      </w:r>
    </w:p>
    <w:p w:rsidR="00F25B71" w:rsidRDefault="000F1949">
      <w:pPr>
        <w:pStyle w:val="Ttulo3"/>
        <w:ind w:left="715"/>
      </w:pPr>
      <w:r>
        <w:lastRenderedPageBreak/>
        <w:t xml:space="preserve">2.3.7 PALAVRAS-CHAVE </w:t>
      </w:r>
    </w:p>
    <w:p w:rsidR="00F25B71" w:rsidRDefault="000F1949">
      <w:pPr>
        <w:ind w:left="730" w:right="0"/>
      </w:pPr>
      <w:r>
        <w:t xml:space="preserve">Apresentar a quantidade de 3 palavras que identifiquem determinado elemento ou conteúdo do seu texto. </w:t>
      </w:r>
    </w:p>
    <w:p w:rsidR="00F25B71" w:rsidRDefault="000F1949">
      <w:pPr>
        <w:spacing w:after="0" w:line="259" w:lineRule="auto"/>
        <w:ind w:left="720" w:right="0" w:firstLine="0"/>
        <w:jc w:val="left"/>
      </w:pPr>
      <w:r>
        <w:t xml:space="preserve"> </w:t>
      </w:r>
    </w:p>
    <w:p w:rsidR="00F25B71" w:rsidRDefault="000F1949">
      <w:pPr>
        <w:pStyle w:val="Ttulo3"/>
        <w:ind w:left="715"/>
      </w:pPr>
      <w:r>
        <w:t xml:space="preserve">2.3.8. CITAÇÕES DE ATÉ 3 (TRÊS) LINHAS </w:t>
      </w:r>
    </w:p>
    <w:p w:rsidR="00F25B71" w:rsidRDefault="000F1949">
      <w:pPr>
        <w:numPr>
          <w:ilvl w:val="0"/>
          <w:numId w:val="4"/>
        </w:numPr>
        <w:ind w:right="0"/>
      </w:pPr>
      <w:r>
        <w:t xml:space="preserve">As citações diretas no texto deverão ter no máximo 3 (três) linhas e ser antecedidas e finalizadas com aspas e referenciadas com o número de uma nota. </w:t>
      </w:r>
    </w:p>
    <w:p w:rsidR="00F25B71" w:rsidRDefault="000F1949">
      <w:pPr>
        <w:numPr>
          <w:ilvl w:val="0"/>
          <w:numId w:val="4"/>
        </w:numPr>
        <w:ind w:right="0"/>
      </w:pPr>
      <w:r>
        <w:t xml:space="preserve">Não apresentar a referência bibliográfica da citação entre parênteses no corpo do texto. </w:t>
      </w:r>
    </w:p>
    <w:p w:rsidR="00F25B71" w:rsidRDefault="000F1949">
      <w:pPr>
        <w:spacing w:after="0" w:line="259" w:lineRule="auto"/>
        <w:ind w:left="720" w:right="0" w:firstLine="0"/>
        <w:jc w:val="left"/>
      </w:pPr>
      <w:r>
        <w:t xml:space="preserve"> </w:t>
      </w:r>
    </w:p>
    <w:p w:rsidR="00F25B71" w:rsidRDefault="000F1949">
      <w:pPr>
        <w:pStyle w:val="Ttulo3"/>
        <w:ind w:left="715"/>
      </w:pPr>
      <w:r>
        <w:t xml:space="preserve">2.3.9. COM MAIS DE 3 (TRÊS) LINHAS </w:t>
      </w:r>
    </w:p>
    <w:p w:rsidR="00F25B71" w:rsidRDefault="000F1949">
      <w:pPr>
        <w:numPr>
          <w:ilvl w:val="0"/>
          <w:numId w:val="5"/>
        </w:numPr>
        <w:ind w:right="0"/>
      </w:pPr>
      <w:r>
        <w:t xml:space="preserve">As citações maiores que 3 (três) linhas deverão ser apresentadas em texto recuado com parágrafo de 4 (quatro) cm e sua referência deve constar com um número, para remeter à nota de rodapé. </w:t>
      </w:r>
    </w:p>
    <w:p w:rsidR="00F25B71" w:rsidRDefault="000F1949">
      <w:pPr>
        <w:numPr>
          <w:ilvl w:val="0"/>
          <w:numId w:val="5"/>
        </w:numPr>
        <w:ind w:right="0"/>
      </w:pPr>
      <w:r>
        <w:t xml:space="preserve">Não utilizar a referência bibliográfica da citação entre parênteses no corpo do texto. </w:t>
      </w:r>
    </w:p>
    <w:p w:rsidR="00F25B71" w:rsidRDefault="000F1949">
      <w:pPr>
        <w:spacing w:after="0" w:line="259" w:lineRule="auto"/>
        <w:ind w:left="720" w:right="0" w:firstLine="0"/>
        <w:jc w:val="left"/>
      </w:pPr>
      <w:r>
        <w:t xml:space="preserve"> </w:t>
      </w:r>
    </w:p>
    <w:p w:rsidR="00F25B71" w:rsidRDefault="000F1949">
      <w:pPr>
        <w:pStyle w:val="Ttulo3"/>
        <w:ind w:left="715"/>
      </w:pPr>
      <w:r>
        <w:t xml:space="preserve">2.3.10. NOTAS DE RODAPÉ </w:t>
      </w:r>
    </w:p>
    <w:p w:rsidR="00F25B71" w:rsidRDefault="000F1949">
      <w:pPr>
        <w:ind w:left="730" w:right="0"/>
      </w:pPr>
      <w:r>
        <w:t xml:space="preserve">As notas deverão ser apresentadas no rodapé da página e devem estar formatadas em corpo 9. </w:t>
      </w:r>
    </w:p>
    <w:p w:rsidR="00F25B71" w:rsidRDefault="000F1949">
      <w:pPr>
        <w:spacing w:after="0" w:line="259" w:lineRule="auto"/>
        <w:ind w:left="720" w:right="0" w:firstLine="0"/>
        <w:jc w:val="left"/>
      </w:pPr>
      <w:r>
        <w:t xml:space="preserve"> </w:t>
      </w:r>
    </w:p>
    <w:p w:rsidR="00F25B71" w:rsidRDefault="000F1949">
      <w:pPr>
        <w:pStyle w:val="Ttulo3"/>
        <w:ind w:left="715"/>
      </w:pPr>
      <w:r>
        <w:t xml:space="preserve">2.3.11. USOS DAS NOTAS DE RODAPÉ </w:t>
      </w:r>
    </w:p>
    <w:p w:rsidR="00F25B71" w:rsidRDefault="000F1949">
      <w:pPr>
        <w:numPr>
          <w:ilvl w:val="0"/>
          <w:numId w:val="6"/>
        </w:numPr>
        <w:ind w:right="0"/>
      </w:pPr>
      <w:r>
        <w:t xml:space="preserve">A função das notas deve atender às explicações que se façam necessárias para a compreensão maior do texto, assumindo, contudo, uma relevância de segundo plano. </w:t>
      </w:r>
    </w:p>
    <w:p w:rsidR="00F25B71" w:rsidRDefault="000F1949">
      <w:pPr>
        <w:numPr>
          <w:ilvl w:val="0"/>
          <w:numId w:val="6"/>
        </w:numPr>
        <w:ind w:right="0"/>
      </w:pPr>
      <w:r>
        <w:t xml:space="preserve">O espaço das notas de rodapé deve ser utilizado para identificar as referências bibliográficas das citações do texto. </w:t>
      </w:r>
    </w:p>
    <w:p w:rsidR="00F25B71" w:rsidRDefault="000F1949">
      <w:pPr>
        <w:spacing w:after="0" w:line="259" w:lineRule="auto"/>
        <w:ind w:left="720" w:right="0" w:firstLine="0"/>
        <w:jc w:val="left"/>
      </w:pPr>
      <w:r>
        <w:t xml:space="preserve"> </w:t>
      </w:r>
    </w:p>
    <w:p w:rsidR="00F25B71" w:rsidRDefault="000F1949">
      <w:pPr>
        <w:pStyle w:val="Ttulo3"/>
        <w:ind w:left="715"/>
      </w:pPr>
      <w:r>
        <w:t xml:space="preserve">2.3.12. REFERÊNCIAS BIBLIOGRÁFICAS </w:t>
      </w:r>
    </w:p>
    <w:p w:rsidR="00F25B71" w:rsidRDefault="000F1949">
      <w:pPr>
        <w:ind w:left="730" w:right="0"/>
      </w:pPr>
      <w:r>
        <w:t xml:space="preserve">As Referências bibliográficas devem ser apresentadas no final do texto, seguindo as Normas da ABNT. </w:t>
      </w:r>
    </w:p>
    <w:p w:rsidR="00F25B71" w:rsidRDefault="000F1949">
      <w:pPr>
        <w:spacing w:after="0" w:line="259" w:lineRule="auto"/>
        <w:ind w:left="720" w:right="0" w:firstLine="0"/>
        <w:jc w:val="left"/>
      </w:pPr>
      <w:r>
        <w:t xml:space="preserve"> </w:t>
      </w:r>
    </w:p>
    <w:p w:rsidR="00F25B71" w:rsidRDefault="000F1949">
      <w:pPr>
        <w:pStyle w:val="Ttulo3"/>
        <w:ind w:left="715"/>
      </w:pPr>
      <w:r>
        <w:t xml:space="preserve">2.3.13. FIGURAS </w:t>
      </w:r>
    </w:p>
    <w:p w:rsidR="00F25B71" w:rsidRDefault="000F1949">
      <w:pPr>
        <w:numPr>
          <w:ilvl w:val="0"/>
          <w:numId w:val="7"/>
        </w:numPr>
        <w:ind w:right="0" w:hanging="260"/>
      </w:pPr>
      <w:r>
        <w:t xml:space="preserve">Qualidade: poderão ser incluídas imagens, gráficos, quadros e/ou tabelas. </w:t>
      </w:r>
    </w:p>
    <w:p w:rsidR="00F25B71" w:rsidRDefault="000F1949">
      <w:pPr>
        <w:numPr>
          <w:ilvl w:val="0"/>
          <w:numId w:val="7"/>
        </w:numPr>
        <w:ind w:right="0" w:hanging="260"/>
      </w:pPr>
      <w:r>
        <w:t xml:space="preserve">Quantidade: no número máximo de 6 (seis). </w:t>
      </w:r>
    </w:p>
    <w:p w:rsidR="00F25B71" w:rsidRDefault="000F1949">
      <w:pPr>
        <w:numPr>
          <w:ilvl w:val="0"/>
          <w:numId w:val="7"/>
        </w:numPr>
        <w:ind w:right="0" w:hanging="260"/>
      </w:pPr>
      <w:r>
        <w:t xml:space="preserve">Localização das figuras no texto: devem estar localizadas exatamente na ordem definida pelo autor. </w:t>
      </w:r>
    </w:p>
    <w:p w:rsidR="00F25B71" w:rsidRDefault="000F1949">
      <w:pPr>
        <w:numPr>
          <w:ilvl w:val="0"/>
          <w:numId w:val="7"/>
        </w:numPr>
        <w:ind w:right="0" w:hanging="260"/>
      </w:pPr>
      <w:r>
        <w:t xml:space="preserve">Legenda: toda figura deverá ser identificada, logo abaixo, com uma legenda em corpo 9 numerada e em sequência – Figura 1, Figura 2, Figura 3, Figura 4, Figura 5 e Figura 6. </w:t>
      </w:r>
    </w:p>
    <w:p w:rsidR="00F25B71" w:rsidRDefault="000F1949">
      <w:pPr>
        <w:numPr>
          <w:ilvl w:val="0"/>
          <w:numId w:val="7"/>
        </w:numPr>
        <w:ind w:right="0" w:hanging="260"/>
      </w:pPr>
      <w:r>
        <w:t xml:space="preserve">Fonte: toda legenda de figura deverá identificar a fonte e o lugar de onde foi retirada. </w:t>
      </w:r>
    </w:p>
    <w:p w:rsidR="00F25B71" w:rsidRDefault="000F1949">
      <w:pPr>
        <w:numPr>
          <w:ilvl w:val="0"/>
          <w:numId w:val="7"/>
        </w:numPr>
        <w:ind w:right="0" w:hanging="260"/>
      </w:pPr>
      <w:r>
        <w:t xml:space="preserve">Definição e formato das imagens: as imagens devem apresentar a definição de 300 </w:t>
      </w:r>
      <w:proofErr w:type="spellStart"/>
      <w:r>
        <w:t>dpis</w:t>
      </w:r>
      <w:proofErr w:type="spellEnd"/>
      <w:r>
        <w:t xml:space="preserve"> e no formato máximo de 7 x 5cm. </w:t>
      </w:r>
    </w:p>
    <w:p w:rsidR="00F25B71" w:rsidRDefault="000F1949">
      <w:pPr>
        <w:spacing w:after="28" w:line="259" w:lineRule="auto"/>
        <w:ind w:left="0" w:right="0" w:firstLine="0"/>
        <w:jc w:val="left"/>
      </w:pPr>
      <w:r>
        <w:t xml:space="preserve"> </w:t>
      </w:r>
    </w:p>
    <w:p w:rsidR="00F25B71" w:rsidRDefault="000F1949">
      <w:pPr>
        <w:pStyle w:val="Ttulo2"/>
        <w:spacing w:after="37"/>
        <w:ind w:left="10"/>
      </w:pPr>
      <w:r>
        <w:t xml:space="preserve">3 INTERPOSIÇÃO DE RECURSOS </w:t>
      </w:r>
    </w:p>
    <w:p w:rsidR="00F25B71" w:rsidRDefault="000F1949">
      <w:pPr>
        <w:spacing w:after="28" w:line="259" w:lineRule="auto"/>
        <w:ind w:left="0" w:right="0" w:firstLine="0"/>
        <w:jc w:val="left"/>
      </w:pPr>
      <w:r>
        <w:rPr>
          <w:b/>
        </w:rPr>
        <w:t xml:space="preserve"> </w:t>
      </w:r>
    </w:p>
    <w:p w:rsidR="00F25B71" w:rsidRDefault="000F1949">
      <w:pPr>
        <w:spacing w:after="43"/>
        <w:ind w:left="0" w:right="0" w:firstLine="720"/>
      </w:pPr>
      <w:r>
        <w:lastRenderedPageBreak/>
        <w:t xml:space="preserve">Todos os participantes com inscrição de trabalho poderão interpor o recurso de revisão da avaliação, dentro do prazo previsto no cronograma deste Edital, exclusivamente, pelo e-mail: </w:t>
      </w:r>
      <w:r>
        <w:rPr>
          <w:rFonts w:ascii="Sylfaen" w:eastAsia="Sylfaen" w:hAnsi="Sylfaen" w:cs="Sylfaen"/>
          <w:sz w:val="23"/>
        </w:rPr>
        <w:t>dialogos.ppgpds.2018@gmail.com</w:t>
      </w:r>
      <w:r>
        <w:t xml:space="preserve"> </w:t>
      </w:r>
    </w:p>
    <w:p w:rsidR="00F25B71" w:rsidRDefault="000F1949">
      <w:pPr>
        <w:spacing w:after="29" w:line="259" w:lineRule="auto"/>
        <w:ind w:left="0" w:right="0" w:firstLine="0"/>
        <w:jc w:val="left"/>
      </w:pPr>
      <w:r>
        <w:rPr>
          <w:b/>
        </w:rPr>
        <w:t xml:space="preserve"> </w:t>
      </w:r>
    </w:p>
    <w:p w:rsidR="00F25B71" w:rsidRDefault="000F1949">
      <w:pPr>
        <w:spacing w:after="10"/>
        <w:ind w:right="0"/>
      </w:pPr>
      <w:r>
        <w:rPr>
          <w:b/>
        </w:rPr>
        <w:t xml:space="preserve">4 TAXAS </w:t>
      </w:r>
    </w:p>
    <w:p w:rsidR="00F25B71" w:rsidRDefault="000F1949">
      <w:pPr>
        <w:spacing w:after="0" w:line="259" w:lineRule="auto"/>
        <w:ind w:left="0" w:right="0" w:firstLine="0"/>
        <w:jc w:val="left"/>
      </w:pPr>
      <w:r>
        <w:rPr>
          <w:b/>
          <w:sz w:val="23"/>
        </w:rPr>
        <w:t xml:space="preserve"> </w:t>
      </w:r>
    </w:p>
    <w:p w:rsidR="00F25B71" w:rsidRDefault="000F1949">
      <w:pPr>
        <w:ind w:left="807" w:right="0"/>
      </w:pPr>
      <w:r>
        <w:t xml:space="preserve">O evento é gratuito para todos os participantes. </w:t>
      </w:r>
    </w:p>
    <w:p w:rsidR="00F25B71" w:rsidRDefault="000F1949">
      <w:pPr>
        <w:spacing w:after="28" w:line="259" w:lineRule="auto"/>
        <w:ind w:left="811" w:right="0" w:firstLine="0"/>
        <w:jc w:val="left"/>
      </w:pPr>
      <w:r>
        <w:t xml:space="preserve"> </w:t>
      </w:r>
    </w:p>
    <w:p w:rsidR="00F25B71" w:rsidRDefault="000F1949">
      <w:pPr>
        <w:pStyle w:val="Ttulo2"/>
        <w:ind w:left="10"/>
      </w:pPr>
      <w:r>
        <w:t xml:space="preserve">5 LOCAL </w:t>
      </w:r>
    </w:p>
    <w:p w:rsidR="00F25B71" w:rsidRDefault="000F1949">
      <w:pPr>
        <w:spacing w:after="0" w:line="259" w:lineRule="auto"/>
        <w:ind w:left="811" w:right="0" w:firstLine="0"/>
        <w:jc w:val="left"/>
      </w:pPr>
      <w:r>
        <w:rPr>
          <w:b/>
          <w:sz w:val="23"/>
        </w:rPr>
        <w:t xml:space="preserve"> </w:t>
      </w:r>
    </w:p>
    <w:p w:rsidR="00F25B71" w:rsidRDefault="000F1949">
      <w:pPr>
        <w:ind w:left="807" w:right="0"/>
      </w:pPr>
      <w:r>
        <w:t xml:space="preserve">Centro Cultural da Justiça Federal.  </w:t>
      </w:r>
    </w:p>
    <w:p w:rsidR="00F25B71" w:rsidRDefault="000F1949">
      <w:pPr>
        <w:ind w:left="807" w:right="0"/>
      </w:pPr>
      <w:r>
        <w:t xml:space="preserve">Av. Rio Branco 241, Centro </w:t>
      </w:r>
    </w:p>
    <w:p w:rsidR="00F25B71" w:rsidRDefault="000F1949">
      <w:pPr>
        <w:spacing w:after="0" w:line="259" w:lineRule="auto"/>
        <w:ind w:left="0" w:right="0" w:firstLine="0"/>
        <w:jc w:val="left"/>
      </w:pPr>
      <w:r>
        <w:rPr>
          <w:sz w:val="23"/>
        </w:rPr>
        <w:t xml:space="preserve"> </w:t>
      </w:r>
    </w:p>
    <w:p w:rsidR="00F25B71" w:rsidRDefault="000F1949">
      <w:pPr>
        <w:pStyle w:val="Ttulo2"/>
        <w:ind w:left="10"/>
      </w:pPr>
      <w:r>
        <w:t xml:space="preserve">6 </w:t>
      </w:r>
      <w:r w:rsidR="00A57925">
        <w:t>P</w:t>
      </w:r>
      <w:r>
        <w:t>ROGRAMAÇÃO PRELIMINAR</w:t>
      </w:r>
      <w:r>
        <w:rPr>
          <w:b w:val="0"/>
        </w:rPr>
        <w:t xml:space="preserve">* </w:t>
      </w:r>
    </w:p>
    <w:p w:rsidR="00F25B71" w:rsidRDefault="000F1949">
      <w:pPr>
        <w:spacing w:after="0" w:line="259" w:lineRule="auto"/>
        <w:ind w:left="0" w:right="0" w:firstLine="0"/>
        <w:jc w:val="left"/>
      </w:pPr>
      <w:r>
        <w:rPr>
          <w:b/>
          <w:color w:val="FF0000"/>
          <w:sz w:val="23"/>
        </w:rPr>
        <w:t xml:space="preserve"> </w:t>
      </w:r>
    </w:p>
    <w:p w:rsidR="00F25B71" w:rsidRDefault="000F1949">
      <w:pPr>
        <w:ind w:left="111" w:right="0"/>
      </w:pPr>
      <w:r>
        <w:t xml:space="preserve">Quarta-feira-feira – 08 de maio de 2019  </w:t>
      </w:r>
    </w:p>
    <w:p w:rsidR="00F25B71" w:rsidRDefault="000F1949">
      <w:pPr>
        <w:ind w:left="807" w:right="0"/>
      </w:pPr>
      <w:r>
        <w:t xml:space="preserve">08:30 – 09:20 – Credenciamento  </w:t>
      </w:r>
    </w:p>
    <w:p w:rsidR="00F25B71" w:rsidRDefault="000F1949">
      <w:pPr>
        <w:ind w:left="807" w:right="0"/>
      </w:pPr>
      <w:r>
        <w:t xml:space="preserve">09:30 – 10:15 – Abertura – Dança Circular </w:t>
      </w:r>
    </w:p>
    <w:p w:rsidR="00F25B71" w:rsidRDefault="000F1949">
      <w:pPr>
        <w:ind w:left="807" w:right="0"/>
      </w:pPr>
      <w:r>
        <w:t xml:space="preserve">10:30 – 12:00 – Mesa redonda – Desigualdade, diversidade e diferenças: </w:t>
      </w:r>
    </w:p>
    <w:p w:rsidR="00F25B71" w:rsidRDefault="000F1949">
      <w:pPr>
        <w:ind w:left="113" w:right="0"/>
      </w:pPr>
      <w:r>
        <w:t xml:space="preserve">reflexões, avanços e desafios  </w:t>
      </w:r>
    </w:p>
    <w:p w:rsidR="00F25B71" w:rsidRDefault="000F1949">
      <w:pPr>
        <w:ind w:left="807" w:right="0"/>
      </w:pPr>
      <w:r>
        <w:t xml:space="preserve">12:00 – 13:00 – Almoço </w:t>
      </w:r>
    </w:p>
    <w:p w:rsidR="00F25B71" w:rsidRDefault="000F1949">
      <w:pPr>
        <w:ind w:left="807" w:right="0"/>
      </w:pPr>
      <w:r>
        <w:t xml:space="preserve">13:15 – 13:45 – Palestra - Agenda 2030 e indicadores – em que ponto estamos?   14:00 – 14:30 – Mobilidade urbana é para todos no Brasil? </w:t>
      </w:r>
    </w:p>
    <w:p w:rsidR="00F25B71" w:rsidRDefault="000F1949">
      <w:pPr>
        <w:ind w:left="807" w:right="0"/>
      </w:pPr>
      <w:r>
        <w:t xml:space="preserve">14:45 – 15:15 – Palestra: O dia em que Eu NÃO Tive Medo </w:t>
      </w:r>
    </w:p>
    <w:p w:rsidR="00F25B71" w:rsidRDefault="000F1949">
      <w:pPr>
        <w:ind w:left="807" w:right="0"/>
      </w:pPr>
      <w:r>
        <w:t xml:space="preserve">15:15 - 15:30 – Pausa </w:t>
      </w:r>
    </w:p>
    <w:p w:rsidR="00F25B71" w:rsidRDefault="000F1949">
      <w:pPr>
        <w:ind w:left="807" w:right="0"/>
      </w:pPr>
      <w:r>
        <w:t xml:space="preserve">15:30 – 16:00 - Comunicação Não Violenta </w:t>
      </w:r>
    </w:p>
    <w:p w:rsidR="00F25B71" w:rsidRDefault="000F1949">
      <w:pPr>
        <w:spacing w:after="0" w:line="259" w:lineRule="auto"/>
        <w:ind w:left="811" w:right="0" w:firstLine="0"/>
        <w:jc w:val="left"/>
      </w:pPr>
      <w:r>
        <w:rPr>
          <w:color w:val="FF0000"/>
        </w:rPr>
        <w:t xml:space="preserve"> </w:t>
      </w:r>
    </w:p>
    <w:p w:rsidR="00F25B71" w:rsidRDefault="000F1949">
      <w:pPr>
        <w:ind w:left="113" w:right="0"/>
      </w:pPr>
      <w:r>
        <w:t xml:space="preserve">Quinta-Feira – 09 de maio de 2019  </w:t>
      </w:r>
    </w:p>
    <w:p w:rsidR="00F25B71" w:rsidRDefault="000F1949">
      <w:pPr>
        <w:ind w:left="807" w:right="0"/>
      </w:pPr>
      <w:r>
        <w:t xml:space="preserve">08:30 – 9:20 – Credenciamento  </w:t>
      </w:r>
    </w:p>
    <w:p w:rsidR="00F25B71" w:rsidRDefault="000F1949">
      <w:pPr>
        <w:ind w:left="807" w:right="0"/>
      </w:pPr>
      <w:r>
        <w:t xml:space="preserve">9:30 – 12:00 – Mesa redonda: Redução de Desigualdade na visão do </w:t>
      </w:r>
    </w:p>
    <w:p w:rsidR="00F25B71" w:rsidRDefault="000F1949">
      <w:pPr>
        <w:ind w:left="113" w:right="0"/>
      </w:pPr>
      <w:r>
        <w:t xml:space="preserve">neoliberalismo  </w:t>
      </w:r>
    </w:p>
    <w:p w:rsidR="00F25B71" w:rsidRDefault="000F1949">
      <w:pPr>
        <w:ind w:left="807" w:right="0"/>
      </w:pPr>
      <w:r>
        <w:t xml:space="preserve">12:00 – 13:00 – Almoço </w:t>
      </w:r>
    </w:p>
    <w:p w:rsidR="00F25B71" w:rsidRDefault="000F1949">
      <w:pPr>
        <w:ind w:left="807" w:right="0"/>
      </w:pPr>
      <w:r>
        <w:t xml:space="preserve">13:00 – 13:30 – Palestra: Políticas Públicas Inclusivas na Educação </w:t>
      </w:r>
    </w:p>
    <w:p w:rsidR="00F25B71" w:rsidRDefault="000F1949">
      <w:pPr>
        <w:ind w:left="807" w:right="0"/>
      </w:pPr>
      <w:r>
        <w:t xml:space="preserve">14:00 – 14:30 – Palestra: Primeira Infância – Projeto </w:t>
      </w:r>
      <w:proofErr w:type="spellStart"/>
      <w:r>
        <w:t>Mãe&amp;Mais</w:t>
      </w:r>
      <w:proofErr w:type="spellEnd"/>
      <w:r>
        <w:t xml:space="preserve"> </w:t>
      </w:r>
    </w:p>
    <w:p w:rsidR="00F25B71" w:rsidRDefault="000F1949">
      <w:pPr>
        <w:ind w:left="103" w:right="0" w:firstLine="708"/>
      </w:pPr>
      <w:r>
        <w:t xml:space="preserve">14:45 – 15:15 – Palestra: Programas Sociais de Transferência de Renda e sua Realidade </w:t>
      </w:r>
    </w:p>
    <w:p w:rsidR="00F25B71" w:rsidRDefault="000F1949">
      <w:pPr>
        <w:ind w:left="807" w:right="0"/>
      </w:pPr>
      <w:r>
        <w:t xml:space="preserve">15:15 – 15:30 - Pausa </w:t>
      </w:r>
    </w:p>
    <w:p w:rsidR="00F25B71" w:rsidRDefault="000F1949">
      <w:pPr>
        <w:ind w:left="807" w:right="0"/>
      </w:pPr>
      <w:r>
        <w:t xml:space="preserve">15:30 – 16:00 – </w:t>
      </w:r>
    </w:p>
    <w:p w:rsidR="00F25B71" w:rsidRDefault="000F1949">
      <w:pPr>
        <w:spacing w:after="0" w:line="259" w:lineRule="auto"/>
        <w:ind w:left="103" w:right="0" w:firstLine="0"/>
        <w:jc w:val="left"/>
      </w:pPr>
      <w:r>
        <w:t xml:space="preserve"> </w:t>
      </w:r>
    </w:p>
    <w:p w:rsidR="00F25B71" w:rsidRDefault="000F1949">
      <w:pPr>
        <w:ind w:left="72" w:right="0"/>
      </w:pPr>
      <w:r>
        <w:t xml:space="preserve">Sexta-Feira – 10 de maio de 2019  </w:t>
      </w:r>
    </w:p>
    <w:p w:rsidR="00F25B71" w:rsidRDefault="000F1949">
      <w:pPr>
        <w:ind w:left="807" w:right="0"/>
      </w:pPr>
      <w:r>
        <w:t xml:space="preserve">08:30 – 9:20 – Credenciamento  </w:t>
      </w:r>
    </w:p>
    <w:p w:rsidR="00F25B71" w:rsidRDefault="000F1949">
      <w:pPr>
        <w:ind w:left="807" w:right="0"/>
      </w:pPr>
      <w:r>
        <w:t xml:space="preserve">9:30 – 10:00 – Dança Circular  </w:t>
      </w:r>
    </w:p>
    <w:p w:rsidR="00F25B71" w:rsidRDefault="000F1949">
      <w:pPr>
        <w:ind w:left="103" w:right="0" w:firstLine="708"/>
      </w:pPr>
      <w:r>
        <w:t xml:space="preserve">10:00 – 11:30 – Mesa redonda: Redução da desigualdade através da implementação de projetos sociais </w:t>
      </w:r>
    </w:p>
    <w:p w:rsidR="00F25B71" w:rsidRDefault="000F1949">
      <w:pPr>
        <w:ind w:left="807" w:right="0"/>
      </w:pPr>
      <w:r>
        <w:t xml:space="preserve">11:30 – 12:00 – Convivência com o </w:t>
      </w:r>
      <w:proofErr w:type="spellStart"/>
      <w:r>
        <w:t>Biochip</w:t>
      </w:r>
      <w:proofErr w:type="spellEnd"/>
      <w:r>
        <w:t xml:space="preserve"> </w:t>
      </w:r>
    </w:p>
    <w:p w:rsidR="00F25B71" w:rsidRDefault="000F1949">
      <w:pPr>
        <w:ind w:left="807" w:right="0"/>
      </w:pPr>
      <w:r>
        <w:t xml:space="preserve">12:00 – 13:00 – Almoço  </w:t>
      </w:r>
    </w:p>
    <w:p w:rsidR="00F25B71" w:rsidRDefault="000F1949">
      <w:pPr>
        <w:spacing w:after="5" w:line="259" w:lineRule="auto"/>
        <w:ind w:left="821" w:right="0"/>
        <w:jc w:val="left"/>
      </w:pPr>
      <w:r>
        <w:lastRenderedPageBreak/>
        <w:t xml:space="preserve">13:00 – 13:30 – </w:t>
      </w:r>
      <w:r>
        <w:rPr>
          <w:rFonts w:ascii="Calibri" w:eastAsia="Calibri" w:hAnsi="Calibri" w:cs="Calibri"/>
        </w:rPr>
        <w:t xml:space="preserve">O Investimento Social Privado e os Caminhos para a Igualdade </w:t>
      </w:r>
    </w:p>
    <w:p w:rsidR="00F25B71" w:rsidRDefault="000F1949">
      <w:pPr>
        <w:spacing w:after="5" w:line="259" w:lineRule="auto"/>
        <w:ind w:left="98" w:right="0"/>
        <w:jc w:val="left"/>
      </w:pPr>
      <w:r>
        <w:rPr>
          <w:rFonts w:ascii="Calibri" w:eastAsia="Calibri" w:hAnsi="Calibri" w:cs="Calibri"/>
        </w:rPr>
        <w:t>Social</w:t>
      </w:r>
      <w:r>
        <w:t xml:space="preserve"> </w:t>
      </w:r>
    </w:p>
    <w:p w:rsidR="00F25B71" w:rsidRDefault="000F1949">
      <w:pPr>
        <w:ind w:left="807" w:right="0"/>
      </w:pPr>
      <w:r>
        <w:t xml:space="preserve">13:35 – 14:05 – </w:t>
      </w:r>
      <w:r>
        <w:rPr>
          <w:rFonts w:ascii="Calibri" w:eastAsia="Calibri" w:hAnsi="Calibri" w:cs="Calibri"/>
        </w:rPr>
        <w:t xml:space="preserve">Sistema B </w:t>
      </w:r>
    </w:p>
    <w:p w:rsidR="00F25B71" w:rsidRDefault="000F1949">
      <w:pPr>
        <w:ind w:left="807" w:right="0"/>
      </w:pPr>
      <w:r>
        <w:t xml:space="preserve">14:10 – 14:40 – Palestra: “Casa do Conhecimento - Olhares sobre São Gonçalo” </w:t>
      </w:r>
    </w:p>
    <w:p w:rsidR="00F25B71" w:rsidRDefault="000F1949">
      <w:pPr>
        <w:ind w:left="807" w:right="0"/>
      </w:pPr>
      <w:r>
        <w:t xml:space="preserve">14:50 – 16:00 – Roda de Conversa: Ética nas Relações </w:t>
      </w:r>
    </w:p>
    <w:p w:rsidR="00F25B71" w:rsidRDefault="000F1949">
      <w:pPr>
        <w:ind w:left="807" w:right="0"/>
      </w:pPr>
      <w:r>
        <w:t xml:space="preserve">16:00 – 16:10 – Pausa </w:t>
      </w:r>
    </w:p>
    <w:p w:rsidR="00F25B71" w:rsidRDefault="000F1949">
      <w:pPr>
        <w:ind w:left="807" w:right="0"/>
      </w:pPr>
      <w:r>
        <w:t xml:space="preserve">16:10 – 16:30 – Celebração: Música </w:t>
      </w:r>
    </w:p>
    <w:p w:rsidR="00F25B71" w:rsidRDefault="000F1949">
      <w:pPr>
        <w:spacing w:after="0" w:line="259" w:lineRule="auto"/>
        <w:ind w:left="811" w:right="0" w:firstLine="0"/>
        <w:jc w:val="left"/>
      </w:pPr>
      <w:r>
        <w:rPr>
          <w:sz w:val="23"/>
        </w:rPr>
        <w:t xml:space="preserve"> </w:t>
      </w:r>
    </w:p>
    <w:p w:rsidR="00F25B71" w:rsidRDefault="000F1949">
      <w:pPr>
        <w:ind w:right="0"/>
      </w:pPr>
      <w:r>
        <w:t xml:space="preserve">*Programação sujeita a alterações. </w:t>
      </w:r>
    </w:p>
    <w:p w:rsidR="00F25B71" w:rsidRDefault="000F1949">
      <w:pPr>
        <w:spacing w:after="0" w:line="259" w:lineRule="auto"/>
        <w:ind w:left="0" w:right="0" w:firstLine="0"/>
        <w:jc w:val="left"/>
      </w:pPr>
      <w:r>
        <w:rPr>
          <w:b/>
          <w:color w:val="FF0000"/>
        </w:rPr>
        <w:t xml:space="preserve"> </w:t>
      </w:r>
    </w:p>
    <w:p w:rsidR="00F25B71" w:rsidRDefault="000F1949">
      <w:pPr>
        <w:spacing w:after="0" w:line="259" w:lineRule="auto"/>
        <w:ind w:left="103" w:right="0" w:firstLine="0"/>
        <w:jc w:val="left"/>
      </w:pPr>
      <w:r>
        <w:rPr>
          <w:b/>
          <w:color w:val="FF0000"/>
        </w:rPr>
        <w:t xml:space="preserve"> </w:t>
      </w:r>
    </w:p>
    <w:p w:rsidR="00F25B71" w:rsidRDefault="000F1949">
      <w:pPr>
        <w:spacing w:after="0" w:line="259" w:lineRule="auto"/>
        <w:ind w:left="0" w:right="0" w:firstLine="0"/>
        <w:jc w:val="left"/>
      </w:pPr>
      <w:r>
        <w:t xml:space="preserve"> </w:t>
      </w:r>
    </w:p>
    <w:p w:rsidR="00F25B71" w:rsidRDefault="000F1949">
      <w:pPr>
        <w:spacing w:after="10"/>
        <w:ind w:right="0"/>
      </w:pPr>
      <w:r>
        <w:rPr>
          <w:b/>
        </w:rPr>
        <w:t xml:space="preserve">Sábado, 08 de dezembro de 2019. </w:t>
      </w:r>
    </w:p>
    <w:p w:rsidR="00F25B71" w:rsidRDefault="000F1949">
      <w:pPr>
        <w:spacing w:after="0" w:line="259" w:lineRule="auto"/>
        <w:ind w:left="0" w:right="0" w:firstLine="0"/>
        <w:jc w:val="left"/>
      </w:pPr>
      <w:r>
        <w:rPr>
          <w:rFonts w:ascii="Arial" w:eastAsia="Arial" w:hAnsi="Arial" w:cs="Arial"/>
          <w:b/>
          <w:color w:val="70AC2E"/>
          <w:sz w:val="28"/>
        </w:rPr>
        <w:t xml:space="preserve"> </w:t>
      </w:r>
    </w:p>
    <w:sectPr w:rsidR="00F25B71">
      <w:pgSz w:w="11899" w:h="16841"/>
      <w:pgMar w:top="1426" w:right="1697" w:bottom="150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363C"/>
    <w:multiLevelType w:val="hybridMultilevel"/>
    <w:tmpl w:val="B3C409A0"/>
    <w:lvl w:ilvl="0" w:tplc="97DEBDC6">
      <w:start w:val="1"/>
      <w:numFmt w:val="bullet"/>
      <w:lvlText w:val="●"/>
      <w:lvlJc w:val="left"/>
      <w:pPr>
        <w:ind w:left="720"/>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1" w:tplc="0E2E3D16">
      <w:start w:val="1"/>
      <w:numFmt w:val="bullet"/>
      <w:lvlText w:val="o"/>
      <w:lvlJc w:val="left"/>
      <w:pPr>
        <w:ind w:left="154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2" w:tplc="C25CE6E6">
      <w:start w:val="1"/>
      <w:numFmt w:val="bullet"/>
      <w:lvlText w:val="▪"/>
      <w:lvlJc w:val="left"/>
      <w:pPr>
        <w:ind w:left="226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3" w:tplc="92FA1DA6">
      <w:start w:val="1"/>
      <w:numFmt w:val="bullet"/>
      <w:lvlText w:val="•"/>
      <w:lvlJc w:val="left"/>
      <w:pPr>
        <w:ind w:left="298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4" w:tplc="CDA02C76">
      <w:start w:val="1"/>
      <w:numFmt w:val="bullet"/>
      <w:lvlText w:val="o"/>
      <w:lvlJc w:val="left"/>
      <w:pPr>
        <w:ind w:left="370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5" w:tplc="0AF6D410">
      <w:start w:val="1"/>
      <w:numFmt w:val="bullet"/>
      <w:lvlText w:val="▪"/>
      <w:lvlJc w:val="left"/>
      <w:pPr>
        <w:ind w:left="442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6" w:tplc="058C0804">
      <w:start w:val="1"/>
      <w:numFmt w:val="bullet"/>
      <w:lvlText w:val="•"/>
      <w:lvlJc w:val="left"/>
      <w:pPr>
        <w:ind w:left="514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7" w:tplc="D4963FB4">
      <w:start w:val="1"/>
      <w:numFmt w:val="bullet"/>
      <w:lvlText w:val="o"/>
      <w:lvlJc w:val="left"/>
      <w:pPr>
        <w:ind w:left="586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8" w:tplc="5784BFA4">
      <w:start w:val="1"/>
      <w:numFmt w:val="bullet"/>
      <w:lvlText w:val="▪"/>
      <w:lvlJc w:val="left"/>
      <w:pPr>
        <w:ind w:left="658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abstractNum>
  <w:abstractNum w:abstractNumId="1">
    <w:nsid w:val="10937F44"/>
    <w:multiLevelType w:val="hybridMultilevel"/>
    <w:tmpl w:val="4B9E7882"/>
    <w:lvl w:ilvl="0" w:tplc="B2D045C6">
      <w:start w:val="1"/>
      <w:numFmt w:val="lowerLetter"/>
      <w:lvlText w:val="%1)"/>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9A9A72">
      <w:start w:val="1"/>
      <w:numFmt w:val="lowerLetter"/>
      <w:lvlText w:val="%2"/>
      <w:lvlJc w:val="left"/>
      <w:pPr>
        <w:ind w:left="1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94BC12">
      <w:start w:val="1"/>
      <w:numFmt w:val="lowerRoman"/>
      <w:lvlText w:val="%3"/>
      <w:lvlJc w:val="left"/>
      <w:pPr>
        <w:ind w:left="2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3EE1AC">
      <w:start w:val="1"/>
      <w:numFmt w:val="decimal"/>
      <w:lvlText w:val="%4"/>
      <w:lvlJc w:val="left"/>
      <w:pPr>
        <w:ind w:left="3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9CB300">
      <w:start w:val="1"/>
      <w:numFmt w:val="lowerLetter"/>
      <w:lvlText w:val="%5"/>
      <w:lvlJc w:val="left"/>
      <w:pPr>
        <w:ind w:left="4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BE1616">
      <w:start w:val="1"/>
      <w:numFmt w:val="lowerRoman"/>
      <w:lvlText w:val="%6"/>
      <w:lvlJc w:val="left"/>
      <w:pPr>
        <w:ind w:left="4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3E9AB6">
      <w:start w:val="1"/>
      <w:numFmt w:val="decimal"/>
      <w:lvlText w:val="%7"/>
      <w:lvlJc w:val="left"/>
      <w:pPr>
        <w:ind w:left="5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2C1028">
      <w:start w:val="1"/>
      <w:numFmt w:val="lowerLetter"/>
      <w:lvlText w:val="%8"/>
      <w:lvlJc w:val="left"/>
      <w:pPr>
        <w:ind w:left="6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2480CE">
      <w:start w:val="1"/>
      <w:numFmt w:val="lowerRoman"/>
      <w:lvlText w:val="%9"/>
      <w:lvlJc w:val="left"/>
      <w:pPr>
        <w:ind w:left="6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0A53366"/>
    <w:multiLevelType w:val="hybridMultilevel"/>
    <w:tmpl w:val="0728CC5E"/>
    <w:lvl w:ilvl="0" w:tplc="C5829064">
      <w:start w:val="1"/>
      <w:numFmt w:val="bullet"/>
      <w:lvlText w:val="●"/>
      <w:lvlJc w:val="left"/>
      <w:pPr>
        <w:ind w:left="720"/>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1" w:tplc="B4581478">
      <w:start w:val="1"/>
      <w:numFmt w:val="bullet"/>
      <w:lvlText w:val="o"/>
      <w:lvlJc w:val="left"/>
      <w:pPr>
        <w:ind w:left="154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2" w:tplc="8D1A9286">
      <w:start w:val="1"/>
      <w:numFmt w:val="bullet"/>
      <w:lvlText w:val="▪"/>
      <w:lvlJc w:val="left"/>
      <w:pPr>
        <w:ind w:left="226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3" w:tplc="859E99A2">
      <w:start w:val="1"/>
      <w:numFmt w:val="bullet"/>
      <w:lvlText w:val="•"/>
      <w:lvlJc w:val="left"/>
      <w:pPr>
        <w:ind w:left="298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4" w:tplc="7CAA0E8E">
      <w:start w:val="1"/>
      <w:numFmt w:val="bullet"/>
      <w:lvlText w:val="o"/>
      <w:lvlJc w:val="left"/>
      <w:pPr>
        <w:ind w:left="370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5" w:tplc="B108FC5E">
      <w:start w:val="1"/>
      <w:numFmt w:val="bullet"/>
      <w:lvlText w:val="▪"/>
      <w:lvlJc w:val="left"/>
      <w:pPr>
        <w:ind w:left="442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6" w:tplc="6D32B2CA">
      <w:start w:val="1"/>
      <w:numFmt w:val="bullet"/>
      <w:lvlText w:val="•"/>
      <w:lvlJc w:val="left"/>
      <w:pPr>
        <w:ind w:left="514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7" w:tplc="5D60B23E">
      <w:start w:val="1"/>
      <w:numFmt w:val="bullet"/>
      <w:lvlText w:val="o"/>
      <w:lvlJc w:val="left"/>
      <w:pPr>
        <w:ind w:left="586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8" w:tplc="AA180D0E">
      <w:start w:val="1"/>
      <w:numFmt w:val="bullet"/>
      <w:lvlText w:val="▪"/>
      <w:lvlJc w:val="left"/>
      <w:pPr>
        <w:ind w:left="658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abstractNum>
  <w:abstractNum w:abstractNumId="3">
    <w:nsid w:val="19B02B69"/>
    <w:multiLevelType w:val="hybridMultilevel"/>
    <w:tmpl w:val="37D2FA3C"/>
    <w:lvl w:ilvl="0" w:tplc="572C940C">
      <w:start w:val="1"/>
      <w:numFmt w:val="bullet"/>
      <w:lvlText w:val="●"/>
      <w:lvlJc w:val="left"/>
      <w:pPr>
        <w:ind w:left="720"/>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1" w:tplc="F5D2130E">
      <w:start w:val="1"/>
      <w:numFmt w:val="bullet"/>
      <w:lvlText w:val="o"/>
      <w:lvlJc w:val="left"/>
      <w:pPr>
        <w:ind w:left="154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2" w:tplc="83D632C8">
      <w:start w:val="1"/>
      <w:numFmt w:val="bullet"/>
      <w:lvlText w:val="▪"/>
      <w:lvlJc w:val="left"/>
      <w:pPr>
        <w:ind w:left="226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3" w:tplc="7052722E">
      <w:start w:val="1"/>
      <w:numFmt w:val="bullet"/>
      <w:lvlText w:val="•"/>
      <w:lvlJc w:val="left"/>
      <w:pPr>
        <w:ind w:left="298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4" w:tplc="ACAE26CC">
      <w:start w:val="1"/>
      <w:numFmt w:val="bullet"/>
      <w:lvlText w:val="o"/>
      <w:lvlJc w:val="left"/>
      <w:pPr>
        <w:ind w:left="370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5" w:tplc="B61A9D56">
      <w:start w:val="1"/>
      <w:numFmt w:val="bullet"/>
      <w:lvlText w:val="▪"/>
      <w:lvlJc w:val="left"/>
      <w:pPr>
        <w:ind w:left="442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6" w:tplc="8A4C1C76">
      <w:start w:val="1"/>
      <w:numFmt w:val="bullet"/>
      <w:lvlText w:val="•"/>
      <w:lvlJc w:val="left"/>
      <w:pPr>
        <w:ind w:left="514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7" w:tplc="3E70BD7A">
      <w:start w:val="1"/>
      <w:numFmt w:val="bullet"/>
      <w:lvlText w:val="o"/>
      <w:lvlJc w:val="left"/>
      <w:pPr>
        <w:ind w:left="586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8" w:tplc="7794CDDC">
      <w:start w:val="1"/>
      <w:numFmt w:val="bullet"/>
      <w:lvlText w:val="▪"/>
      <w:lvlJc w:val="left"/>
      <w:pPr>
        <w:ind w:left="658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abstractNum>
  <w:abstractNum w:abstractNumId="4">
    <w:nsid w:val="1E211226"/>
    <w:multiLevelType w:val="hybridMultilevel"/>
    <w:tmpl w:val="D54E9F4E"/>
    <w:lvl w:ilvl="0" w:tplc="02F6E6C0">
      <w:start w:val="1"/>
      <w:numFmt w:val="bullet"/>
      <w:lvlText w:val="•"/>
      <w:lvlJc w:val="left"/>
      <w:pPr>
        <w:ind w:left="720"/>
      </w:pPr>
      <w:rPr>
        <w:rFonts w:ascii="Arial" w:eastAsia="Arial" w:hAnsi="Arial" w:cs="Arial"/>
        <w:b w:val="0"/>
        <w:i w:val="0"/>
        <w:strike w:val="0"/>
        <w:dstrike w:val="0"/>
        <w:color w:val="A9D18E"/>
        <w:sz w:val="24"/>
        <w:szCs w:val="24"/>
        <w:u w:val="none" w:color="000000"/>
        <w:bdr w:val="none" w:sz="0" w:space="0" w:color="auto"/>
        <w:shd w:val="clear" w:color="auto" w:fill="auto"/>
        <w:vertAlign w:val="baseline"/>
      </w:rPr>
    </w:lvl>
    <w:lvl w:ilvl="1" w:tplc="FC0E4C2E">
      <w:start w:val="1"/>
      <w:numFmt w:val="bullet"/>
      <w:lvlText w:val="o"/>
      <w:lvlJc w:val="left"/>
      <w:pPr>
        <w:ind w:left="154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lvl w:ilvl="2" w:tplc="FB349038">
      <w:start w:val="1"/>
      <w:numFmt w:val="bullet"/>
      <w:lvlText w:val="▪"/>
      <w:lvlJc w:val="left"/>
      <w:pPr>
        <w:ind w:left="226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lvl w:ilvl="3" w:tplc="2A846384">
      <w:start w:val="1"/>
      <w:numFmt w:val="bullet"/>
      <w:lvlText w:val="•"/>
      <w:lvlJc w:val="left"/>
      <w:pPr>
        <w:ind w:left="2985"/>
      </w:pPr>
      <w:rPr>
        <w:rFonts w:ascii="Arial" w:eastAsia="Arial" w:hAnsi="Arial" w:cs="Arial"/>
        <w:b w:val="0"/>
        <w:i w:val="0"/>
        <w:strike w:val="0"/>
        <w:dstrike w:val="0"/>
        <w:color w:val="A9D18E"/>
        <w:sz w:val="24"/>
        <w:szCs w:val="24"/>
        <w:u w:val="none" w:color="000000"/>
        <w:bdr w:val="none" w:sz="0" w:space="0" w:color="auto"/>
        <w:shd w:val="clear" w:color="auto" w:fill="auto"/>
        <w:vertAlign w:val="baseline"/>
      </w:rPr>
    </w:lvl>
    <w:lvl w:ilvl="4" w:tplc="15DAB88E">
      <w:start w:val="1"/>
      <w:numFmt w:val="bullet"/>
      <w:lvlText w:val="o"/>
      <w:lvlJc w:val="left"/>
      <w:pPr>
        <w:ind w:left="370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lvl w:ilvl="5" w:tplc="9BCC5A32">
      <w:start w:val="1"/>
      <w:numFmt w:val="bullet"/>
      <w:lvlText w:val="▪"/>
      <w:lvlJc w:val="left"/>
      <w:pPr>
        <w:ind w:left="442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lvl w:ilvl="6" w:tplc="B4D24EC0">
      <w:start w:val="1"/>
      <w:numFmt w:val="bullet"/>
      <w:lvlText w:val="•"/>
      <w:lvlJc w:val="left"/>
      <w:pPr>
        <w:ind w:left="5145"/>
      </w:pPr>
      <w:rPr>
        <w:rFonts w:ascii="Arial" w:eastAsia="Arial" w:hAnsi="Arial" w:cs="Arial"/>
        <w:b w:val="0"/>
        <w:i w:val="0"/>
        <w:strike w:val="0"/>
        <w:dstrike w:val="0"/>
        <w:color w:val="A9D18E"/>
        <w:sz w:val="24"/>
        <w:szCs w:val="24"/>
        <w:u w:val="none" w:color="000000"/>
        <w:bdr w:val="none" w:sz="0" w:space="0" w:color="auto"/>
        <w:shd w:val="clear" w:color="auto" w:fill="auto"/>
        <w:vertAlign w:val="baseline"/>
      </w:rPr>
    </w:lvl>
    <w:lvl w:ilvl="7" w:tplc="A7EED92A">
      <w:start w:val="1"/>
      <w:numFmt w:val="bullet"/>
      <w:lvlText w:val="o"/>
      <w:lvlJc w:val="left"/>
      <w:pPr>
        <w:ind w:left="586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lvl w:ilvl="8" w:tplc="BDFAA9F4">
      <w:start w:val="1"/>
      <w:numFmt w:val="bullet"/>
      <w:lvlText w:val="▪"/>
      <w:lvlJc w:val="left"/>
      <w:pPr>
        <w:ind w:left="658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abstractNum>
  <w:abstractNum w:abstractNumId="5">
    <w:nsid w:val="24D53B82"/>
    <w:multiLevelType w:val="hybridMultilevel"/>
    <w:tmpl w:val="3EF0FCA2"/>
    <w:lvl w:ilvl="0" w:tplc="58AE9B78">
      <w:start w:val="1"/>
      <w:numFmt w:val="bullet"/>
      <w:lvlText w:val="●"/>
      <w:lvlJc w:val="left"/>
      <w:pPr>
        <w:ind w:left="720"/>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1" w:tplc="EE3E762A">
      <w:start w:val="1"/>
      <w:numFmt w:val="bullet"/>
      <w:lvlText w:val="o"/>
      <w:lvlJc w:val="left"/>
      <w:pPr>
        <w:ind w:left="154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2" w:tplc="A930327A">
      <w:start w:val="1"/>
      <w:numFmt w:val="bullet"/>
      <w:lvlText w:val="▪"/>
      <w:lvlJc w:val="left"/>
      <w:pPr>
        <w:ind w:left="226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3" w:tplc="C82CE822">
      <w:start w:val="1"/>
      <w:numFmt w:val="bullet"/>
      <w:lvlText w:val="•"/>
      <w:lvlJc w:val="left"/>
      <w:pPr>
        <w:ind w:left="298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4" w:tplc="EB02688A">
      <w:start w:val="1"/>
      <w:numFmt w:val="bullet"/>
      <w:lvlText w:val="o"/>
      <w:lvlJc w:val="left"/>
      <w:pPr>
        <w:ind w:left="370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5" w:tplc="16842CC6">
      <w:start w:val="1"/>
      <w:numFmt w:val="bullet"/>
      <w:lvlText w:val="▪"/>
      <w:lvlJc w:val="left"/>
      <w:pPr>
        <w:ind w:left="442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6" w:tplc="F7146C74">
      <w:start w:val="1"/>
      <w:numFmt w:val="bullet"/>
      <w:lvlText w:val="•"/>
      <w:lvlJc w:val="left"/>
      <w:pPr>
        <w:ind w:left="514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7" w:tplc="36781FE0">
      <w:start w:val="1"/>
      <w:numFmt w:val="bullet"/>
      <w:lvlText w:val="o"/>
      <w:lvlJc w:val="left"/>
      <w:pPr>
        <w:ind w:left="586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8" w:tplc="26DE58CC">
      <w:start w:val="1"/>
      <w:numFmt w:val="bullet"/>
      <w:lvlText w:val="▪"/>
      <w:lvlJc w:val="left"/>
      <w:pPr>
        <w:ind w:left="658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abstractNum>
  <w:abstractNum w:abstractNumId="6">
    <w:nsid w:val="3EF45EAD"/>
    <w:multiLevelType w:val="hybridMultilevel"/>
    <w:tmpl w:val="A0488A84"/>
    <w:lvl w:ilvl="0" w:tplc="78166670">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E3D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23E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463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234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05C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EBF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5CA1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830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F9E5916"/>
    <w:multiLevelType w:val="hybridMultilevel"/>
    <w:tmpl w:val="D5722610"/>
    <w:lvl w:ilvl="0" w:tplc="7BE8E698">
      <w:start w:val="1"/>
      <w:numFmt w:val="bullet"/>
      <w:lvlText w:val="●"/>
      <w:lvlJc w:val="left"/>
      <w:pPr>
        <w:ind w:left="720"/>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1" w:tplc="D9760B08">
      <w:start w:val="1"/>
      <w:numFmt w:val="bullet"/>
      <w:lvlText w:val="o"/>
      <w:lvlJc w:val="left"/>
      <w:pPr>
        <w:ind w:left="154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2" w:tplc="ABDA5940">
      <w:start w:val="1"/>
      <w:numFmt w:val="bullet"/>
      <w:lvlText w:val="▪"/>
      <w:lvlJc w:val="left"/>
      <w:pPr>
        <w:ind w:left="226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3" w:tplc="4DF63884">
      <w:start w:val="1"/>
      <w:numFmt w:val="bullet"/>
      <w:lvlText w:val="•"/>
      <w:lvlJc w:val="left"/>
      <w:pPr>
        <w:ind w:left="298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4" w:tplc="72243A74">
      <w:start w:val="1"/>
      <w:numFmt w:val="bullet"/>
      <w:lvlText w:val="o"/>
      <w:lvlJc w:val="left"/>
      <w:pPr>
        <w:ind w:left="370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5" w:tplc="CDA0ECB6">
      <w:start w:val="1"/>
      <w:numFmt w:val="bullet"/>
      <w:lvlText w:val="▪"/>
      <w:lvlJc w:val="left"/>
      <w:pPr>
        <w:ind w:left="442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6" w:tplc="C336A82C">
      <w:start w:val="1"/>
      <w:numFmt w:val="bullet"/>
      <w:lvlText w:val="•"/>
      <w:lvlJc w:val="left"/>
      <w:pPr>
        <w:ind w:left="514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7" w:tplc="20C20258">
      <w:start w:val="1"/>
      <w:numFmt w:val="bullet"/>
      <w:lvlText w:val="o"/>
      <w:lvlJc w:val="left"/>
      <w:pPr>
        <w:ind w:left="586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lvl w:ilvl="8" w:tplc="4DB6C234">
      <w:start w:val="1"/>
      <w:numFmt w:val="bullet"/>
      <w:lvlText w:val="▪"/>
      <w:lvlJc w:val="left"/>
      <w:pPr>
        <w:ind w:left="6584"/>
      </w:pPr>
      <w:rPr>
        <w:rFonts w:ascii="Calibri" w:eastAsia="Calibri" w:hAnsi="Calibri" w:cs="Calibri"/>
        <w:b w:val="0"/>
        <w:i w:val="0"/>
        <w:strike w:val="0"/>
        <w:dstrike w:val="0"/>
        <w:color w:val="70AC2E"/>
        <w:sz w:val="24"/>
        <w:szCs w:val="24"/>
        <w:u w:val="none" w:color="000000"/>
        <w:bdr w:val="none" w:sz="0" w:space="0" w:color="auto"/>
        <w:shd w:val="clear" w:color="auto" w:fill="auto"/>
        <w:vertAlign w:val="baseline"/>
      </w:rPr>
    </w:lvl>
  </w:abstractNum>
  <w:abstractNum w:abstractNumId="8">
    <w:nsid w:val="493F48CB"/>
    <w:multiLevelType w:val="hybridMultilevel"/>
    <w:tmpl w:val="B1CEBEDE"/>
    <w:lvl w:ilvl="0" w:tplc="D87EE9FC">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CC1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2B5F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42A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81B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EC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29D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6C9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899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F8861F7"/>
    <w:multiLevelType w:val="hybridMultilevel"/>
    <w:tmpl w:val="189433BA"/>
    <w:lvl w:ilvl="0" w:tplc="B30209FE">
      <w:start w:val="1"/>
      <w:numFmt w:val="lowerLetter"/>
      <w:lvlText w:val="%1)"/>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8206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23E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E79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015C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6E1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03C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698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60B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385397D"/>
    <w:multiLevelType w:val="hybridMultilevel"/>
    <w:tmpl w:val="4828B4E8"/>
    <w:lvl w:ilvl="0" w:tplc="CA22ED46">
      <w:start w:val="1"/>
      <w:numFmt w:val="bullet"/>
      <w:lvlText w:val="•"/>
      <w:lvlJc w:val="left"/>
      <w:pPr>
        <w:ind w:left="720"/>
      </w:pPr>
      <w:rPr>
        <w:rFonts w:ascii="Arial" w:eastAsia="Arial" w:hAnsi="Arial" w:cs="Arial"/>
        <w:b w:val="0"/>
        <w:i w:val="0"/>
        <w:strike w:val="0"/>
        <w:dstrike w:val="0"/>
        <w:color w:val="A9D18E"/>
        <w:sz w:val="24"/>
        <w:szCs w:val="24"/>
        <w:u w:val="none" w:color="000000"/>
        <w:bdr w:val="none" w:sz="0" w:space="0" w:color="auto"/>
        <w:shd w:val="clear" w:color="auto" w:fill="auto"/>
        <w:vertAlign w:val="baseline"/>
      </w:rPr>
    </w:lvl>
    <w:lvl w:ilvl="1" w:tplc="1E68C6C8">
      <w:start w:val="1"/>
      <w:numFmt w:val="bullet"/>
      <w:lvlText w:val="o"/>
      <w:lvlJc w:val="left"/>
      <w:pPr>
        <w:ind w:left="154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lvl w:ilvl="2" w:tplc="79BEC938">
      <w:start w:val="1"/>
      <w:numFmt w:val="bullet"/>
      <w:lvlText w:val="▪"/>
      <w:lvlJc w:val="left"/>
      <w:pPr>
        <w:ind w:left="226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lvl w:ilvl="3" w:tplc="1ABCFFA2">
      <w:start w:val="1"/>
      <w:numFmt w:val="bullet"/>
      <w:lvlText w:val="•"/>
      <w:lvlJc w:val="left"/>
      <w:pPr>
        <w:ind w:left="2985"/>
      </w:pPr>
      <w:rPr>
        <w:rFonts w:ascii="Arial" w:eastAsia="Arial" w:hAnsi="Arial" w:cs="Arial"/>
        <w:b w:val="0"/>
        <w:i w:val="0"/>
        <w:strike w:val="0"/>
        <w:dstrike w:val="0"/>
        <w:color w:val="A9D18E"/>
        <w:sz w:val="24"/>
        <w:szCs w:val="24"/>
        <w:u w:val="none" w:color="000000"/>
        <w:bdr w:val="none" w:sz="0" w:space="0" w:color="auto"/>
        <w:shd w:val="clear" w:color="auto" w:fill="auto"/>
        <w:vertAlign w:val="baseline"/>
      </w:rPr>
    </w:lvl>
    <w:lvl w:ilvl="4" w:tplc="730CF660">
      <w:start w:val="1"/>
      <w:numFmt w:val="bullet"/>
      <w:lvlText w:val="o"/>
      <w:lvlJc w:val="left"/>
      <w:pPr>
        <w:ind w:left="370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lvl w:ilvl="5" w:tplc="46E66D94">
      <w:start w:val="1"/>
      <w:numFmt w:val="bullet"/>
      <w:lvlText w:val="▪"/>
      <w:lvlJc w:val="left"/>
      <w:pPr>
        <w:ind w:left="442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lvl w:ilvl="6" w:tplc="206C2DB2">
      <w:start w:val="1"/>
      <w:numFmt w:val="bullet"/>
      <w:lvlText w:val="•"/>
      <w:lvlJc w:val="left"/>
      <w:pPr>
        <w:ind w:left="5145"/>
      </w:pPr>
      <w:rPr>
        <w:rFonts w:ascii="Arial" w:eastAsia="Arial" w:hAnsi="Arial" w:cs="Arial"/>
        <w:b w:val="0"/>
        <w:i w:val="0"/>
        <w:strike w:val="0"/>
        <w:dstrike w:val="0"/>
        <w:color w:val="A9D18E"/>
        <w:sz w:val="24"/>
        <w:szCs w:val="24"/>
        <w:u w:val="none" w:color="000000"/>
        <w:bdr w:val="none" w:sz="0" w:space="0" w:color="auto"/>
        <w:shd w:val="clear" w:color="auto" w:fill="auto"/>
        <w:vertAlign w:val="baseline"/>
      </w:rPr>
    </w:lvl>
    <w:lvl w:ilvl="7" w:tplc="7B12E048">
      <w:start w:val="1"/>
      <w:numFmt w:val="bullet"/>
      <w:lvlText w:val="o"/>
      <w:lvlJc w:val="left"/>
      <w:pPr>
        <w:ind w:left="586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lvl w:ilvl="8" w:tplc="B5B0C168">
      <w:start w:val="1"/>
      <w:numFmt w:val="bullet"/>
      <w:lvlText w:val="▪"/>
      <w:lvlJc w:val="left"/>
      <w:pPr>
        <w:ind w:left="6585"/>
      </w:pPr>
      <w:rPr>
        <w:rFonts w:ascii="Segoe UI Symbol" w:eastAsia="Segoe UI Symbol" w:hAnsi="Segoe UI Symbol" w:cs="Segoe UI Symbol"/>
        <w:b w:val="0"/>
        <w:i w:val="0"/>
        <w:strike w:val="0"/>
        <w:dstrike w:val="0"/>
        <w:color w:val="A9D18E"/>
        <w:sz w:val="24"/>
        <w:szCs w:val="24"/>
        <w:u w:val="none" w:color="000000"/>
        <w:bdr w:val="none" w:sz="0" w:space="0" w:color="auto"/>
        <w:shd w:val="clear" w:color="auto" w:fill="auto"/>
        <w:vertAlign w:val="baseline"/>
      </w:rPr>
    </w:lvl>
  </w:abstractNum>
  <w:abstractNum w:abstractNumId="11">
    <w:nsid w:val="71242F52"/>
    <w:multiLevelType w:val="hybridMultilevel"/>
    <w:tmpl w:val="5794397E"/>
    <w:lvl w:ilvl="0" w:tplc="E286F526">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03F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030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488D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EF43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0D2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AAF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42A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47E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E6B2598"/>
    <w:multiLevelType w:val="hybridMultilevel"/>
    <w:tmpl w:val="ECD66B9A"/>
    <w:lvl w:ilvl="0" w:tplc="8AB232A4">
      <w:start w:val="3"/>
      <w:numFmt w:val="lowerLetter"/>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B61A64">
      <w:start w:val="1"/>
      <w:numFmt w:val="lowerLetter"/>
      <w:lvlText w:val="%2"/>
      <w:lvlJc w:val="left"/>
      <w:pPr>
        <w:ind w:left="1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5A2DE4">
      <w:start w:val="1"/>
      <w:numFmt w:val="lowerRoman"/>
      <w:lvlText w:val="%3"/>
      <w:lvlJc w:val="left"/>
      <w:pPr>
        <w:ind w:left="2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322AE4">
      <w:start w:val="1"/>
      <w:numFmt w:val="decimal"/>
      <w:lvlText w:val="%4"/>
      <w:lvlJc w:val="left"/>
      <w:pPr>
        <w:ind w:left="3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48D7F0">
      <w:start w:val="1"/>
      <w:numFmt w:val="lowerLetter"/>
      <w:lvlText w:val="%5"/>
      <w:lvlJc w:val="left"/>
      <w:pPr>
        <w:ind w:left="4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CCA75E">
      <w:start w:val="1"/>
      <w:numFmt w:val="lowerRoman"/>
      <w:lvlText w:val="%6"/>
      <w:lvlJc w:val="left"/>
      <w:pPr>
        <w:ind w:left="4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C39C2">
      <w:start w:val="1"/>
      <w:numFmt w:val="decimal"/>
      <w:lvlText w:val="%7"/>
      <w:lvlJc w:val="left"/>
      <w:pPr>
        <w:ind w:left="5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AC7088">
      <w:start w:val="1"/>
      <w:numFmt w:val="lowerLetter"/>
      <w:lvlText w:val="%8"/>
      <w:lvlJc w:val="left"/>
      <w:pPr>
        <w:ind w:left="6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DAAA8E">
      <w:start w:val="1"/>
      <w:numFmt w:val="lowerRoman"/>
      <w:lvlText w:val="%9"/>
      <w:lvlJc w:val="left"/>
      <w:pPr>
        <w:ind w:left="6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7F652552"/>
    <w:multiLevelType w:val="hybridMultilevel"/>
    <w:tmpl w:val="E54A0D56"/>
    <w:lvl w:ilvl="0" w:tplc="174879E8">
      <w:start w:val="1"/>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048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1677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CA3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491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4C2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A52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CEB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066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2"/>
  </w:num>
  <w:num w:numId="3">
    <w:abstractNumId w:val="9"/>
  </w:num>
  <w:num w:numId="4">
    <w:abstractNumId w:val="8"/>
  </w:num>
  <w:num w:numId="5">
    <w:abstractNumId w:val="11"/>
  </w:num>
  <w:num w:numId="6">
    <w:abstractNumId w:val="6"/>
  </w:num>
  <w:num w:numId="7">
    <w:abstractNumId w:val="13"/>
  </w:num>
  <w:num w:numId="8">
    <w:abstractNumId w:val="3"/>
  </w:num>
  <w:num w:numId="9">
    <w:abstractNumId w:val="2"/>
  </w:num>
  <w:num w:numId="10">
    <w:abstractNumId w:val="5"/>
  </w:num>
  <w:num w:numId="11">
    <w:abstractNumId w:val="0"/>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71"/>
    <w:rsid w:val="000F1949"/>
    <w:rsid w:val="00A57925"/>
    <w:rsid w:val="00F25B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A5D8C-7C5D-4A47-95FA-3AD4F135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right="4"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0"/>
      <w:ind w:left="2206"/>
      <w:outlineLvl w:val="0"/>
    </w:pPr>
    <w:rPr>
      <w:rFonts w:ascii="Times New Roman" w:eastAsia="Times New Roman" w:hAnsi="Times New Roman" w:cs="Times New Roman"/>
      <w:b/>
      <w:color w:val="000000"/>
      <w:sz w:val="32"/>
    </w:rPr>
  </w:style>
  <w:style w:type="paragraph" w:styleId="Ttulo2">
    <w:name w:val="heading 2"/>
    <w:next w:val="Normal"/>
    <w:link w:val="Ttulo2Char"/>
    <w:uiPriority w:val="9"/>
    <w:unhideWhenUsed/>
    <w:qFormat/>
    <w:pPr>
      <w:keepNext/>
      <w:keepLines/>
      <w:spacing w:after="10" w:line="249" w:lineRule="auto"/>
      <w:ind w:left="480" w:hanging="10"/>
      <w:jc w:val="both"/>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10" w:line="249" w:lineRule="auto"/>
      <w:ind w:left="480" w:hanging="10"/>
      <w:jc w:val="both"/>
      <w:outlineLvl w:val="2"/>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32"/>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1749</Words>
  <Characters>9445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cp:lastModifiedBy>Maria do Carmo Rodrigues de Oliveira</cp:lastModifiedBy>
  <cp:revision>2</cp:revision>
  <dcterms:created xsi:type="dcterms:W3CDTF">2019-01-22T16:16:00Z</dcterms:created>
  <dcterms:modified xsi:type="dcterms:W3CDTF">2019-01-22T16:16:00Z</dcterms:modified>
</cp:coreProperties>
</file>